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89B1" w14:textId="77777777" w:rsidR="000C0A7E" w:rsidRDefault="000C0A7E" w:rsidP="000C0A7E">
      <w:pPr>
        <w:spacing w:before="100" w:beforeAutospacing="1" w:after="40" w:line="336" w:lineRule="auto"/>
        <w:jc w:val="both"/>
      </w:pPr>
      <w:bookmarkStart w:id="0" w:name="_Hlk78908018"/>
    </w:p>
    <w:p w14:paraId="24EE9F9A" w14:textId="1C6C6260" w:rsidR="00B06EBC" w:rsidRDefault="00BA3D6C" w:rsidP="001E3458">
      <w:pPr>
        <w:spacing w:before="100" w:beforeAutospacing="1"/>
        <w:jc w:val="center"/>
        <w:rPr>
          <w:rFonts w:ascii="Arial" w:hAnsi="Arial" w:cs="Arial"/>
          <w:b/>
          <w:sz w:val="26"/>
          <w:szCs w:val="26"/>
        </w:rPr>
      </w:pPr>
      <w:r>
        <w:rPr>
          <w:rFonts w:ascii="Arial" w:hAnsi="Arial" w:cs="Arial"/>
          <w:b/>
          <w:sz w:val="26"/>
          <w:szCs w:val="26"/>
        </w:rPr>
        <w:t xml:space="preserve">Najemcy stawiają na Park Szczecin Trzebusz. </w:t>
      </w:r>
      <w:proofErr w:type="spellStart"/>
      <w:r>
        <w:rPr>
          <w:rFonts w:ascii="Arial" w:hAnsi="Arial" w:cs="Arial"/>
          <w:b/>
          <w:sz w:val="26"/>
          <w:szCs w:val="26"/>
        </w:rPr>
        <w:t>Savills</w:t>
      </w:r>
      <w:proofErr w:type="spellEnd"/>
      <w:r>
        <w:rPr>
          <w:rFonts w:ascii="Arial" w:hAnsi="Arial" w:cs="Arial"/>
          <w:b/>
          <w:sz w:val="26"/>
          <w:szCs w:val="26"/>
        </w:rPr>
        <w:t xml:space="preserve"> Investment Management zawarł nowe umowy najmu na </w:t>
      </w:r>
      <w:r w:rsidR="00343EDE">
        <w:rPr>
          <w:rFonts w:ascii="Arial" w:hAnsi="Arial" w:cs="Arial"/>
          <w:b/>
          <w:sz w:val="26"/>
          <w:szCs w:val="26"/>
        </w:rPr>
        <w:t>blisko</w:t>
      </w:r>
      <w:r>
        <w:rPr>
          <w:rFonts w:ascii="Arial" w:hAnsi="Arial" w:cs="Arial"/>
          <w:b/>
          <w:sz w:val="26"/>
          <w:szCs w:val="26"/>
        </w:rPr>
        <w:t xml:space="preserve"> 3</w:t>
      </w:r>
      <w:r w:rsidR="00343EDE">
        <w:rPr>
          <w:rFonts w:ascii="Arial" w:hAnsi="Arial" w:cs="Arial"/>
          <w:b/>
          <w:sz w:val="26"/>
          <w:szCs w:val="26"/>
        </w:rPr>
        <w:t>0</w:t>
      </w:r>
      <w:r>
        <w:rPr>
          <w:rFonts w:ascii="Arial" w:hAnsi="Arial" w:cs="Arial"/>
          <w:b/>
          <w:sz w:val="26"/>
          <w:szCs w:val="26"/>
        </w:rPr>
        <w:t> 000 mkw. nowoczesnej powierzchni magazynowej.</w:t>
      </w:r>
    </w:p>
    <w:p w14:paraId="31933148" w14:textId="571457D2" w:rsidR="00343EDE" w:rsidRDefault="00343EDE" w:rsidP="00BA3D6C">
      <w:pPr>
        <w:pStyle w:val="Akapitzlist"/>
        <w:numPr>
          <w:ilvl w:val="0"/>
          <w:numId w:val="27"/>
        </w:numPr>
        <w:spacing w:before="100" w:beforeAutospacing="1"/>
        <w:ind w:left="357" w:hanging="357"/>
        <w:jc w:val="both"/>
        <w:rPr>
          <w:rFonts w:ascii="Arial" w:hAnsi="Arial" w:cs="Arial"/>
          <w:b/>
          <w:sz w:val="20"/>
          <w:szCs w:val="20"/>
        </w:rPr>
      </w:pPr>
      <w:r>
        <w:rPr>
          <w:rFonts w:ascii="Arial" w:hAnsi="Arial" w:cs="Arial"/>
          <w:b/>
          <w:sz w:val="20"/>
          <w:szCs w:val="20"/>
        </w:rPr>
        <w:t xml:space="preserve">Do grona najemców Parku Szczecin Trzebusz dołączyła firma </w:t>
      </w:r>
      <w:proofErr w:type="spellStart"/>
      <w:r w:rsidRPr="00343EDE">
        <w:rPr>
          <w:rFonts w:ascii="Arial" w:hAnsi="Arial" w:cs="Arial"/>
          <w:b/>
          <w:sz w:val="20"/>
          <w:szCs w:val="20"/>
        </w:rPr>
        <w:t>Autodoc</w:t>
      </w:r>
      <w:proofErr w:type="spellEnd"/>
      <w:r w:rsidRPr="00343EDE">
        <w:rPr>
          <w:rFonts w:ascii="Arial" w:hAnsi="Arial" w:cs="Arial"/>
          <w:b/>
          <w:sz w:val="20"/>
          <w:szCs w:val="20"/>
        </w:rPr>
        <w:t xml:space="preserve"> Logistics</w:t>
      </w:r>
      <w:r>
        <w:rPr>
          <w:rFonts w:ascii="Arial" w:hAnsi="Arial" w:cs="Arial"/>
          <w:b/>
          <w:sz w:val="20"/>
          <w:szCs w:val="20"/>
        </w:rPr>
        <w:t xml:space="preserve">, która zdecydowała się wynająć </w:t>
      </w:r>
      <w:r w:rsidRPr="00343EDE">
        <w:rPr>
          <w:rFonts w:ascii="Arial" w:hAnsi="Arial" w:cs="Arial"/>
          <w:b/>
          <w:sz w:val="20"/>
          <w:szCs w:val="20"/>
        </w:rPr>
        <w:t>26</w:t>
      </w:r>
      <w:r>
        <w:rPr>
          <w:rFonts w:ascii="Arial" w:hAnsi="Arial" w:cs="Arial"/>
          <w:b/>
          <w:sz w:val="20"/>
          <w:szCs w:val="20"/>
        </w:rPr>
        <w:t> </w:t>
      </w:r>
      <w:r w:rsidRPr="00343EDE">
        <w:rPr>
          <w:rFonts w:ascii="Arial" w:hAnsi="Arial" w:cs="Arial"/>
          <w:b/>
          <w:sz w:val="20"/>
          <w:szCs w:val="20"/>
        </w:rPr>
        <w:t>532</w:t>
      </w:r>
      <w:r>
        <w:rPr>
          <w:rFonts w:ascii="Arial" w:hAnsi="Arial" w:cs="Arial"/>
          <w:b/>
          <w:sz w:val="20"/>
          <w:szCs w:val="20"/>
        </w:rPr>
        <w:t xml:space="preserve"> mkw. nowoczesnej powierzchni magazynowej.</w:t>
      </w:r>
    </w:p>
    <w:p w14:paraId="4279E5EF" w14:textId="77777777" w:rsidR="00343EDE" w:rsidRDefault="00343EDE" w:rsidP="00343EDE">
      <w:pPr>
        <w:pStyle w:val="Akapitzlist"/>
        <w:spacing w:before="100" w:beforeAutospacing="1"/>
        <w:ind w:left="357"/>
        <w:jc w:val="both"/>
        <w:rPr>
          <w:rFonts w:ascii="Arial" w:hAnsi="Arial" w:cs="Arial"/>
          <w:b/>
          <w:sz w:val="20"/>
          <w:szCs w:val="20"/>
        </w:rPr>
      </w:pPr>
    </w:p>
    <w:p w14:paraId="6F8195B3" w14:textId="3845977D" w:rsidR="00BA3D6C" w:rsidRPr="00ED4357" w:rsidRDefault="00343EDE" w:rsidP="00BA3D6C">
      <w:pPr>
        <w:pStyle w:val="Akapitzlist"/>
        <w:numPr>
          <w:ilvl w:val="0"/>
          <w:numId w:val="27"/>
        </w:numPr>
        <w:spacing w:before="100" w:beforeAutospacing="1"/>
        <w:ind w:left="357" w:hanging="357"/>
        <w:jc w:val="both"/>
        <w:rPr>
          <w:rFonts w:ascii="Arial" w:hAnsi="Arial" w:cs="Arial"/>
          <w:b/>
          <w:sz w:val="20"/>
          <w:szCs w:val="20"/>
        </w:rPr>
      </w:pPr>
      <w:r>
        <w:rPr>
          <w:rFonts w:ascii="Arial" w:hAnsi="Arial" w:cs="Arial"/>
          <w:b/>
          <w:sz w:val="20"/>
          <w:szCs w:val="20"/>
        </w:rPr>
        <w:t>Z kolei, f</w:t>
      </w:r>
      <w:r w:rsidR="00BA3D6C">
        <w:rPr>
          <w:rFonts w:ascii="Arial" w:hAnsi="Arial" w:cs="Arial"/>
          <w:b/>
          <w:sz w:val="20"/>
          <w:szCs w:val="20"/>
        </w:rPr>
        <w:t xml:space="preserve">irma </w:t>
      </w:r>
      <w:proofErr w:type="spellStart"/>
      <w:r>
        <w:rPr>
          <w:rFonts w:ascii="Arial" w:hAnsi="Arial" w:cs="Arial"/>
          <w:b/>
          <w:sz w:val="20"/>
          <w:szCs w:val="20"/>
        </w:rPr>
        <w:t>Hegen</w:t>
      </w:r>
      <w:proofErr w:type="spellEnd"/>
      <w:r>
        <w:rPr>
          <w:rFonts w:ascii="Arial" w:hAnsi="Arial" w:cs="Arial"/>
          <w:b/>
          <w:sz w:val="20"/>
          <w:szCs w:val="20"/>
        </w:rPr>
        <w:t xml:space="preserve"> Europe</w:t>
      </w:r>
      <w:r w:rsidR="00BA3D6C">
        <w:rPr>
          <w:rFonts w:ascii="Arial" w:hAnsi="Arial" w:cs="Arial"/>
          <w:b/>
          <w:sz w:val="20"/>
          <w:szCs w:val="20"/>
        </w:rPr>
        <w:t xml:space="preserve"> zdecydowała się powiększyć wynajmowaną </w:t>
      </w:r>
      <w:r>
        <w:rPr>
          <w:rFonts w:ascii="Arial" w:hAnsi="Arial" w:cs="Arial"/>
          <w:b/>
          <w:sz w:val="20"/>
          <w:szCs w:val="20"/>
        </w:rPr>
        <w:t xml:space="preserve">dotychczas </w:t>
      </w:r>
      <w:r w:rsidR="00BA3D6C">
        <w:rPr>
          <w:rFonts w:ascii="Arial" w:hAnsi="Arial" w:cs="Arial"/>
          <w:b/>
          <w:sz w:val="20"/>
          <w:szCs w:val="20"/>
        </w:rPr>
        <w:t xml:space="preserve">powierzchnię o </w:t>
      </w:r>
      <w:r>
        <w:rPr>
          <w:rFonts w:ascii="Arial" w:hAnsi="Arial" w:cs="Arial"/>
          <w:b/>
          <w:sz w:val="20"/>
          <w:szCs w:val="20"/>
        </w:rPr>
        <w:t>3 242</w:t>
      </w:r>
      <w:r w:rsidR="00BA3D6C">
        <w:rPr>
          <w:rFonts w:ascii="Arial" w:hAnsi="Arial" w:cs="Arial"/>
          <w:b/>
          <w:sz w:val="20"/>
          <w:szCs w:val="20"/>
        </w:rPr>
        <w:t xml:space="preserve"> mkw. Na skutek nowej umowy do dyspozycji najemcy </w:t>
      </w:r>
      <w:r>
        <w:rPr>
          <w:rFonts w:ascii="Arial" w:hAnsi="Arial" w:cs="Arial"/>
          <w:b/>
          <w:sz w:val="20"/>
          <w:szCs w:val="20"/>
        </w:rPr>
        <w:t xml:space="preserve">w Parku Szczecin Trzebusz </w:t>
      </w:r>
      <w:r w:rsidR="00BA3D6C">
        <w:rPr>
          <w:rFonts w:ascii="Arial" w:hAnsi="Arial" w:cs="Arial"/>
          <w:b/>
          <w:sz w:val="20"/>
          <w:szCs w:val="20"/>
        </w:rPr>
        <w:t xml:space="preserve">będzie łącznie blisko </w:t>
      </w:r>
      <w:r>
        <w:rPr>
          <w:rFonts w:ascii="Arial" w:hAnsi="Arial" w:cs="Arial"/>
          <w:b/>
          <w:sz w:val="20"/>
          <w:szCs w:val="20"/>
        </w:rPr>
        <w:t xml:space="preserve">13 </w:t>
      </w:r>
      <w:r w:rsidR="00BA3D6C">
        <w:rPr>
          <w:rFonts w:ascii="Arial" w:hAnsi="Arial" w:cs="Arial"/>
          <w:b/>
          <w:sz w:val="20"/>
          <w:szCs w:val="20"/>
        </w:rPr>
        <w:t xml:space="preserve">000 mkw. przestrzeni magazynowej. </w:t>
      </w:r>
    </w:p>
    <w:p w14:paraId="5958F760" w14:textId="77777777" w:rsidR="00BA3D6C" w:rsidRPr="00A17668" w:rsidRDefault="00BA3D6C" w:rsidP="00BA3D6C">
      <w:pPr>
        <w:pStyle w:val="Akapitzlist"/>
        <w:rPr>
          <w:rFonts w:ascii="Arial" w:hAnsi="Arial" w:cs="Arial"/>
          <w:b/>
          <w:sz w:val="20"/>
          <w:szCs w:val="20"/>
        </w:rPr>
      </w:pPr>
    </w:p>
    <w:p w14:paraId="451707C0" w14:textId="77777777" w:rsidR="00BA3D6C" w:rsidRPr="008E20C7" w:rsidRDefault="00BA3D6C" w:rsidP="00BA3D6C">
      <w:pPr>
        <w:numPr>
          <w:ilvl w:val="0"/>
          <w:numId w:val="27"/>
        </w:numPr>
        <w:contextualSpacing/>
        <w:jc w:val="both"/>
        <w:rPr>
          <w:rFonts w:ascii="Arial" w:eastAsia="Times New Roman" w:hAnsi="Arial" w:cs="Arial"/>
          <w:b/>
          <w:bCs/>
          <w:iCs/>
          <w:color w:val="000000"/>
          <w:sz w:val="20"/>
          <w:szCs w:val="20"/>
        </w:rPr>
      </w:pPr>
      <w:r w:rsidRPr="00A17668">
        <w:rPr>
          <w:rFonts w:ascii="Arial" w:hAnsi="Arial" w:cs="Arial"/>
          <w:b/>
          <w:sz w:val="20"/>
          <w:szCs w:val="20"/>
        </w:rPr>
        <w:t>Park Szczecin Trzebusz</w:t>
      </w:r>
      <w:r>
        <w:rPr>
          <w:rFonts w:ascii="Arial" w:hAnsi="Arial" w:cs="Arial"/>
          <w:b/>
          <w:sz w:val="20"/>
          <w:szCs w:val="20"/>
        </w:rPr>
        <w:t xml:space="preserve">, wchodzący w skład portfolio </w:t>
      </w:r>
      <w:proofErr w:type="spellStart"/>
      <w:r>
        <w:rPr>
          <w:rFonts w:ascii="Arial" w:hAnsi="Arial" w:cs="Arial"/>
          <w:b/>
          <w:sz w:val="20"/>
          <w:szCs w:val="20"/>
        </w:rPr>
        <w:t>Savills</w:t>
      </w:r>
      <w:proofErr w:type="spellEnd"/>
      <w:r>
        <w:rPr>
          <w:rFonts w:ascii="Arial" w:hAnsi="Arial" w:cs="Arial"/>
          <w:b/>
          <w:sz w:val="20"/>
          <w:szCs w:val="20"/>
        </w:rPr>
        <w:t xml:space="preserve"> Investment Management w Polsce,</w:t>
      </w:r>
      <w:r w:rsidRPr="008E20C7">
        <w:rPr>
          <w:rFonts w:ascii="Arial" w:eastAsia="Times New Roman" w:hAnsi="Arial" w:cs="Arial"/>
          <w:b/>
          <w:bCs/>
          <w:iCs/>
          <w:color w:val="000000"/>
          <w:sz w:val="20"/>
          <w:szCs w:val="20"/>
        </w:rPr>
        <w:t xml:space="preserve"> oferuje łącznie 70 000 mkw. powierzchni i jest obecnie w pełni wynajęty.</w:t>
      </w:r>
    </w:p>
    <w:p w14:paraId="41D86348" w14:textId="5981F599" w:rsidR="00343EDE" w:rsidRDefault="004758A7" w:rsidP="00BA3D6C">
      <w:pPr>
        <w:spacing w:before="100" w:beforeAutospacing="1" w:after="120" w:line="360" w:lineRule="auto"/>
        <w:jc w:val="both"/>
        <w:rPr>
          <w:rFonts w:ascii="Arial" w:hAnsi="Arial" w:cs="Arial"/>
          <w:sz w:val="20"/>
          <w:szCs w:val="20"/>
        </w:rPr>
      </w:pPr>
      <w:r>
        <w:rPr>
          <w:rFonts w:ascii="Arial" w:hAnsi="Arial" w:cs="Arial"/>
          <w:b/>
          <w:sz w:val="20"/>
          <w:szCs w:val="20"/>
        </w:rPr>
        <w:t xml:space="preserve">Warszawa, </w:t>
      </w:r>
      <w:r w:rsidR="008C1629">
        <w:rPr>
          <w:rFonts w:ascii="Arial" w:hAnsi="Arial" w:cs="Arial"/>
          <w:b/>
          <w:sz w:val="20"/>
          <w:szCs w:val="20"/>
        </w:rPr>
        <w:t>7 listopada</w:t>
      </w:r>
      <w:r>
        <w:rPr>
          <w:rFonts w:ascii="Arial" w:hAnsi="Arial" w:cs="Arial"/>
          <w:b/>
          <w:sz w:val="20"/>
          <w:szCs w:val="20"/>
        </w:rPr>
        <w:t xml:space="preserve"> </w:t>
      </w:r>
      <w:r w:rsidR="00BA3D6C" w:rsidRPr="00F01B90">
        <w:rPr>
          <w:rFonts w:ascii="Arial" w:hAnsi="Arial" w:cs="Arial"/>
          <w:b/>
          <w:sz w:val="20"/>
          <w:szCs w:val="20"/>
        </w:rPr>
        <w:t>2023 roku</w:t>
      </w:r>
      <w:r w:rsidR="00811E9E">
        <w:rPr>
          <w:rFonts w:ascii="Arial" w:hAnsi="Arial" w:cs="Arial"/>
          <w:b/>
          <w:sz w:val="20"/>
          <w:szCs w:val="20"/>
        </w:rPr>
        <w:t>.</w:t>
      </w:r>
      <w:bookmarkStart w:id="1" w:name="_GoBack"/>
      <w:bookmarkEnd w:id="1"/>
      <w:r w:rsidR="00BA3D6C" w:rsidRPr="00431A8D">
        <w:rPr>
          <w:rFonts w:ascii="Arial" w:hAnsi="Arial" w:cs="Arial"/>
          <w:b/>
          <w:sz w:val="20"/>
          <w:szCs w:val="20"/>
        </w:rPr>
        <w:t xml:space="preserve"> </w:t>
      </w:r>
      <w:proofErr w:type="spellStart"/>
      <w:r w:rsidR="00BA3D6C" w:rsidRPr="00431A8D">
        <w:rPr>
          <w:rFonts w:ascii="Arial" w:hAnsi="Arial" w:cs="Arial"/>
          <w:sz w:val="20"/>
          <w:szCs w:val="20"/>
        </w:rPr>
        <w:t>Savills</w:t>
      </w:r>
      <w:proofErr w:type="spellEnd"/>
      <w:r w:rsidR="00BA3D6C" w:rsidRPr="00431A8D">
        <w:rPr>
          <w:rFonts w:ascii="Arial" w:hAnsi="Arial" w:cs="Arial"/>
          <w:sz w:val="20"/>
          <w:szCs w:val="20"/>
        </w:rPr>
        <w:t xml:space="preserve"> Investment Management (</w:t>
      </w:r>
      <w:proofErr w:type="spellStart"/>
      <w:r w:rsidR="00BA3D6C" w:rsidRPr="00431A8D">
        <w:rPr>
          <w:rFonts w:ascii="Arial" w:hAnsi="Arial" w:cs="Arial"/>
          <w:sz w:val="20"/>
          <w:szCs w:val="20"/>
        </w:rPr>
        <w:t>Savills</w:t>
      </w:r>
      <w:proofErr w:type="spellEnd"/>
      <w:r w:rsidR="00BA3D6C" w:rsidRPr="00431A8D">
        <w:rPr>
          <w:rFonts w:ascii="Arial" w:hAnsi="Arial" w:cs="Arial"/>
          <w:sz w:val="20"/>
          <w:szCs w:val="20"/>
        </w:rPr>
        <w:t xml:space="preserve"> IM), międzynarodowy menedżer inwestycyjny, podpisał </w:t>
      </w:r>
      <w:r w:rsidR="007332C6">
        <w:rPr>
          <w:rFonts w:ascii="Arial" w:hAnsi="Arial" w:cs="Arial"/>
          <w:sz w:val="20"/>
          <w:szCs w:val="20"/>
        </w:rPr>
        <w:t>w Parku Sz</w:t>
      </w:r>
      <w:r w:rsidR="00251C3E">
        <w:rPr>
          <w:rFonts w:ascii="Arial" w:hAnsi="Arial" w:cs="Arial"/>
          <w:sz w:val="20"/>
          <w:szCs w:val="20"/>
        </w:rPr>
        <w:t xml:space="preserve">czecin Trzebusz dwie umowy najmu na łączną powierzchnię niemal 30 000 mkw. Nowym najemcą szczecińskiego centrum magazynowego została firma </w:t>
      </w:r>
      <w:proofErr w:type="spellStart"/>
      <w:r w:rsidR="00251C3E">
        <w:rPr>
          <w:rFonts w:ascii="Arial" w:hAnsi="Arial" w:cs="Arial"/>
          <w:sz w:val="20"/>
          <w:szCs w:val="20"/>
        </w:rPr>
        <w:t>Autodoc</w:t>
      </w:r>
      <w:proofErr w:type="spellEnd"/>
      <w:r w:rsidR="00251C3E">
        <w:rPr>
          <w:rFonts w:ascii="Arial" w:hAnsi="Arial" w:cs="Arial"/>
          <w:sz w:val="20"/>
          <w:szCs w:val="20"/>
        </w:rPr>
        <w:t xml:space="preserve"> Logistics, a jeden z dotychczasowym najemców </w:t>
      </w:r>
      <w:r w:rsidR="00134286">
        <w:rPr>
          <w:rFonts w:ascii="Arial" w:hAnsi="Arial" w:cs="Arial"/>
          <w:sz w:val="20"/>
          <w:szCs w:val="20"/>
        </w:rPr>
        <w:t>–</w:t>
      </w:r>
      <w:r w:rsidR="00251C3E">
        <w:rPr>
          <w:rFonts w:ascii="Arial" w:hAnsi="Arial" w:cs="Arial"/>
          <w:sz w:val="20"/>
          <w:szCs w:val="20"/>
        </w:rPr>
        <w:t xml:space="preserve"> </w:t>
      </w:r>
      <w:proofErr w:type="spellStart"/>
      <w:r w:rsidR="00134286">
        <w:rPr>
          <w:rFonts w:ascii="Arial" w:hAnsi="Arial" w:cs="Arial"/>
          <w:sz w:val="20"/>
          <w:szCs w:val="20"/>
        </w:rPr>
        <w:t>Hegen</w:t>
      </w:r>
      <w:proofErr w:type="spellEnd"/>
      <w:r w:rsidR="00134286">
        <w:rPr>
          <w:rFonts w:ascii="Arial" w:hAnsi="Arial" w:cs="Arial"/>
          <w:sz w:val="20"/>
          <w:szCs w:val="20"/>
        </w:rPr>
        <w:t xml:space="preserve"> Europe, zdecydował się na ekspansję w ramach parku logistycznego wchodzącego w skład portfolio </w:t>
      </w:r>
      <w:proofErr w:type="spellStart"/>
      <w:r w:rsidR="00134286">
        <w:rPr>
          <w:rFonts w:ascii="Arial" w:hAnsi="Arial" w:cs="Arial"/>
          <w:sz w:val="20"/>
          <w:szCs w:val="20"/>
        </w:rPr>
        <w:t>Savills</w:t>
      </w:r>
      <w:proofErr w:type="spellEnd"/>
      <w:r w:rsidR="00134286">
        <w:rPr>
          <w:rFonts w:ascii="Arial" w:hAnsi="Arial" w:cs="Arial"/>
          <w:sz w:val="20"/>
          <w:szCs w:val="20"/>
        </w:rPr>
        <w:t xml:space="preserve"> IM w Polsce.</w:t>
      </w:r>
    </w:p>
    <w:p w14:paraId="16549048" w14:textId="5843CEE5" w:rsidR="009753C7" w:rsidRDefault="009753C7" w:rsidP="00BA3D6C">
      <w:pPr>
        <w:spacing w:before="100" w:beforeAutospacing="1" w:after="120" w:line="360" w:lineRule="auto"/>
        <w:jc w:val="both"/>
        <w:rPr>
          <w:rFonts w:ascii="Arial" w:hAnsi="Arial" w:cs="Arial"/>
          <w:sz w:val="20"/>
          <w:szCs w:val="20"/>
        </w:rPr>
      </w:pPr>
      <w:proofErr w:type="spellStart"/>
      <w:r>
        <w:rPr>
          <w:rFonts w:ascii="Arial" w:hAnsi="Arial" w:cs="Arial"/>
          <w:sz w:val="20"/>
          <w:szCs w:val="20"/>
        </w:rPr>
        <w:t>Autodoc</w:t>
      </w:r>
      <w:proofErr w:type="spellEnd"/>
      <w:r>
        <w:rPr>
          <w:rFonts w:ascii="Arial" w:hAnsi="Arial" w:cs="Arial"/>
          <w:sz w:val="20"/>
          <w:szCs w:val="20"/>
        </w:rPr>
        <w:t xml:space="preserve"> Logistics, firma zajmująca się dystrybucją części i akcesoriów samochodowych, dołączyła do grona najemców Parku Szczecin Trzebusz, wynajmując 26 532 mkw. powierzchni magazynowej na okres 2 lat. </w:t>
      </w:r>
      <w:proofErr w:type="spellStart"/>
      <w:r>
        <w:rPr>
          <w:rFonts w:ascii="Arial" w:hAnsi="Arial" w:cs="Arial"/>
          <w:sz w:val="20"/>
          <w:szCs w:val="20"/>
        </w:rPr>
        <w:t>Autodoc</w:t>
      </w:r>
      <w:proofErr w:type="spellEnd"/>
      <w:r>
        <w:rPr>
          <w:rFonts w:ascii="Arial" w:hAnsi="Arial" w:cs="Arial"/>
          <w:sz w:val="20"/>
          <w:szCs w:val="20"/>
        </w:rPr>
        <w:t xml:space="preserve"> Logistics wchodzi w skład Grupy </w:t>
      </w:r>
      <w:proofErr w:type="spellStart"/>
      <w:r>
        <w:rPr>
          <w:rFonts w:ascii="Arial" w:hAnsi="Arial" w:cs="Arial"/>
          <w:sz w:val="20"/>
          <w:szCs w:val="20"/>
        </w:rPr>
        <w:t>Autodoc</w:t>
      </w:r>
      <w:proofErr w:type="spellEnd"/>
      <w:r>
        <w:rPr>
          <w:rFonts w:ascii="Arial" w:hAnsi="Arial" w:cs="Arial"/>
          <w:sz w:val="20"/>
          <w:szCs w:val="20"/>
        </w:rPr>
        <w:t xml:space="preserve">, która </w:t>
      </w:r>
      <w:r w:rsidR="00757B23">
        <w:rPr>
          <w:rFonts w:ascii="Arial" w:hAnsi="Arial" w:cs="Arial"/>
          <w:sz w:val="20"/>
          <w:szCs w:val="20"/>
        </w:rPr>
        <w:t>działa na 27 europejskich rynkach i zatrudnia łącznie ponad 5000 osób w sześciu lokalizacjach.</w:t>
      </w:r>
    </w:p>
    <w:p w14:paraId="23709E9A" w14:textId="3B08DEF1" w:rsidR="00757B23" w:rsidRDefault="00757B23" w:rsidP="00BA3D6C">
      <w:pPr>
        <w:spacing w:before="100" w:beforeAutospacing="1" w:after="120" w:line="360" w:lineRule="auto"/>
        <w:jc w:val="both"/>
        <w:rPr>
          <w:rFonts w:ascii="Arial" w:hAnsi="Arial" w:cs="Arial"/>
          <w:sz w:val="20"/>
          <w:szCs w:val="20"/>
        </w:rPr>
      </w:pPr>
      <w:r w:rsidRPr="00757B23">
        <w:rPr>
          <w:rFonts w:ascii="Arial" w:hAnsi="Arial" w:cs="Arial"/>
          <w:sz w:val="20"/>
          <w:szCs w:val="20"/>
        </w:rPr>
        <w:t>D</w:t>
      </w:r>
      <w:r>
        <w:rPr>
          <w:rFonts w:ascii="Arial" w:hAnsi="Arial" w:cs="Arial"/>
          <w:sz w:val="20"/>
          <w:szCs w:val="20"/>
        </w:rPr>
        <w:t xml:space="preserve">ruga z zawartych przez </w:t>
      </w:r>
      <w:proofErr w:type="spellStart"/>
      <w:r>
        <w:rPr>
          <w:rFonts w:ascii="Arial" w:hAnsi="Arial" w:cs="Arial"/>
          <w:sz w:val="20"/>
          <w:szCs w:val="20"/>
        </w:rPr>
        <w:t>Savills</w:t>
      </w:r>
      <w:proofErr w:type="spellEnd"/>
      <w:r>
        <w:rPr>
          <w:rFonts w:ascii="Arial" w:hAnsi="Arial" w:cs="Arial"/>
          <w:sz w:val="20"/>
          <w:szCs w:val="20"/>
        </w:rPr>
        <w:t xml:space="preserve"> IM umów w Parku Szczecin Trzebusz dotyczy powiększenia wynajmowanej dotychczas powierzchni. Firma </w:t>
      </w:r>
      <w:proofErr w:type="spellStart"/>
      <w:r>
        <w:rPr>
          <w:rFonts w:ascii="Arial" w:hAnsi="Arial" w:cs="Arial"/>
          <w:sz w:val="20"/>
          <w:szCs w:val="20"/>
        </w:rPr>
        <w:t>Hegen</w:t>
      </w:r>
      <w:proofErr w:type="spellEnd"/>
      <w:r>
        <w:rPr>
          <w:rFonts w:ascii="Arial" w:hAnsi="Arial" w:cs="Arial"/>
          <w:sz w:val="20"/>
          <w:szCs w:val="20"/>
        </w:rPr>
        <w:t xml:space="preserve"> Europe, specjalizująca się w </w:t>
      </w:r>
      <w:r w:rsidRPr="00757B23">
        <w:rPr>
          <w:rFonts w:ascii="Arial" w:hAnsi="Arial" w:cs="Arial"/>
          <w:sz w:val="20"/>
          <w:szCs w:val="20"/>
        </w:rPr>
        <w:t>produ</w:t>
      </w:r>
      <w:r>
        <w:rPr>
          <w:rFonts w:ascii="Arial" w:hAnsi="Arial" w:cs="Arial"/>
          <w:sz w:val="20"/>
          <w:szCs w:val="20"/>
        </w:rPr>
        <w:t xml:space="preserve">kcji i dystrybucji </w:t>
      </w:r>
      <w:r w:rsidRPr="00757B23">
        <w:rPr>
          <w:rFonts w:ascii="Arial" w:hAnsi="Arial" w:cs="Arial"/>
          <w:sz w:val="20"/>
          <w:szCs w:val="20"/>
        </w:rPr>
        <w:t>sprzętu sportowego oraz artykułów do wyposażenia domu i ogrodu</w:t>
      </w:r>
      <w:r>
        <w:rPr>
          <w:rFonts w:ascii="Arial" w:hAnsi="Arial" w:cs="Arial"/>
          <w:sz w:val="20"/>
          <w:szCs w:val="20"/>
        </w:rPr>
        <w:t xml:space="preserve">, zdecydowała się na ekspansję o kolejne </w:t>
      </w:r>
      <w:r w:rsidR="005D0D76">
        <w:rPr>
          <w:rFonts w:ascii="Arial" w:hAnsi="Arial" w:cs="Arial"/>
          <w:sz w:val="20"/>
          <w:szCs w:val="20"/>
        </w:rPr>
        <w:t>3 242 mkw. powierzchni magazynowej. Na mocy nowej umowy, która będzie obowiązywała przez najbliższe 3 lata, firma będzie wynajmowała łącznie blisko 13 000 mkw. powierzchni w szczecińskim parku logistycznym.</w:t>
      </w:r>
    </w:p>
    <w:p w14:paraId="095ABCDD" w14:textId="6BFCA78C" w:rsidR="00A17A41" w:rsidRPr="008C1629" w:rsidRDefault="00BA3D6C" w:rsidP="008C1629">
      <w:pPr>
        <w:spacing w:before="100" w:beforeAutospacing="1" w:after="60" w:line="360" w:lineRule="auto"/>
        <w:jc w:val="both"/>
        <w:rPr>
          <w:rFonts w:ascii="Arial" w:hAnsi="Arial" w:cs="Arial"/>
          <w:b/>
          <w:bCs/>
          <w:sz w:val="20"/>
          <w:szCs w:val="20"/>
        </w:rPr>
      </w:pPr>
      <w:bookmarkStart w:id="2" w:name="_Hlk88142467"/>
      <w:r w:rsidRPr="00CE4CDA">
        <w:rPr>
          <w:rFonts w:ascii="Arial" w:hAnsi="Arial" w:cs="Arial"/>
          <w:b/>
          <w:bCs/>
          <w:sz w:val="20"/>
          <w:szCs w:val="20"/>
        </w:rPr>
        <w:t>Gabriela Matysek-Mazurczak</w:t>
      </w:r>
      <w:r>
        <w:rPr>
          <w:rFonts w:ascii="Arial" w:hAnsi="Arial" w:cs="Arial"/>
          <w:b/>
          <w:bCs/>
          <w:sz w:val="20"/>
          <w:szCs w:val="20"/>
        </w:rPr>
        <w:t xml:space="preserve">, </w:t>
      </w:r>
      <w:proofErr w:type="spellStart"/>
      <w:r w:rsidRPr="00CE4CDA">
        <w:rPr>
          <w:rFonts w:ascii="Arial" w:hAnsi="Arial" w:cs="Arial"/>
          <w:b/>
          <w:bCs/>
          <w:sz w:val="20"/>
          <w:szCs w:val="20"/>
        </w:rPr>
        <w:t>Asset</w:t>
      </w:r>
      <w:proofErr w:type="spellEnd"/>
      <w:r w:rsidRPr="00CE4CDA">
        <w:rPr>
          <w:rFonts w:ascii="Arial" w:hAnsi="Arial" w:cs="Arial"/>
          <w:b/>
          <w:bCs/>
          <w:sz w:val="20"/>
          <w:szCs w:val="20"/>
        </w:rPr>
        <w:t xml:space="preserve"> Manager, </w:t>
      </w:r>
      <w:proofErr w:type="spellStart"/>
      <w:r w:rsidRPr="00CE4CDA">
        <w:rPr>
          <w:rFonts w:ascii="Arial" w:hAnsi="Arial" w:cs="Arial"/>
          <w:b/>
          <w:bCs/>
          <w:sz w:val="20"/>
          <w:szCs w:val="20"/>
        </w:rPr>
        <w:t>Savills</w:t>
      </w:r>
      <w:proofErr w:type="spellEnd"/>
      <w:r w:rsidRPr="00CE4CDA">
        <w:rPr>
          <w:rFonts w:ascii="Arial" w:hAnsi="Arial" w:cs="Arial"/>
          <w:b/>
          <w:bCs/>
          <w:sz w:val="20"/>
          <w:szCs w:val="20"/>
        </w:rPr>
        <w:t xml:space="preserve"> IM</w:t>
      </w:r>
      <w:r>
        <w:rPr>
          <w:rFonts w:ascii="Arial" w:hAnsi="Arial" w:cs="Arial"/>
          <w:b/>
          <w:bCs/>
          <w:sz w:val="20"/>
          <w:szCs w:val="20"/>
        </w:rPr>
        <w:t xml:space="preserve"> Poland</w:t>
      </w:r>
      <w:r w:rsidRPr="00CE4CDA">
        <w:rPr>
          <w:rFonts w:ascii="Arial" w:hAnsi="Arial" w:cs="Arial"/>
          <w:b/>
          <w:bCs/>
          <w:sz w:val="20"/>
          <w:szCs w:val="20"/>
        </w:rPr>
        <w:t xml:space="preserve">, </w:t>
      </w:r>
      <w:r w:rsidRPr="00CE4CDA">
        <w:rPr>
          <w:rFonts w:ascii="Arial" w:hAnsi="Arial" w:cs="Arial"/>
          <w:bCs/>
          <w:sz w:val="20"/>
          <w:szCs w:val="20"/>
        </w:rPr>
        <w:t>skomentowała</w:t>
      </w:r>
      <w:r w:rsidRPr="00CE4CDA">
        <w:rPr>
          <w:rFonts w:ascii="Arial" w:hAnsi="Arial" w:cs="Arial"/>
          <w:b/>
          <w:bCs/>
          <w:sz w:val="20"/>
          <w:szCs w:val="20"/>
        </w:rPr>
        <w:t>:</w:t>
      </w:r>
      <w:bookmarkEnd w:id="2"/>
      <w:r w:rsidR="008C1629">
        <w:rPr>
          <w:rFonts w:ascii="Arial" w:hAnsi="Arial" w:cs="Arial"/>
          <w:b/>
          <w:bCs/>
          <w:sz w:val="20"/>
          <w:szCs w:val="20"/>
        </w:rPr>
        <w:t xml:space="preserve"> </w:t>
      </w:r>
      <w:r w:rsidRPr="008A77A2">
        <w:rPr>
          <w:rFonts w:ascii="Arial" w:hAnsi="Arial" w:cs="Arial"/>
          <w:i/>
          <w:iCs/>
          <w:sz w:val="20"/>
          <w:szCs w:val="20"/>
        </w:rPr>
        <w:t>„</w:t>
      </w:r>
      <w:r w:rsidR="00A17A41" w:rsidRPr="00A17A41">
        <w:rPr>
          <w:rFonts w:ascii="Arial" w:hAnsi="Arial" w:cs="Arial"/>
          <w:i/>
          <w:iCs/>
          <w:sz w:val="20"/>
          <w:szCs w:val="20"/>
        </w:rPr>
        <w:t xml:space="preserve">Jesteśmy niezmiernie zadowoleni z tego, że nasz kompleks logistyczny Park Szczecin Trzebusz wciąż przyciąga nowych najemców i </w:t>
      </w:r>
      <w:r w:rsidR="00247E21">
        <w:rPr>
          <w:rFonts w:ascii="Arial" w:hAnsi="Arial" w:cs="Arial"/>
          <w:i/>
          <w:iCs/>
          <w:sz w:val="20"/>
          <w:szCs w:val="20"/>
        </w:rPr>
        <w:t xml:space="preserve">jednocześnie </w:t>
      </w:r>
      <w:r w:rsidR="00A17A41" w:rsidRPr="00A17A41">
        <w:rPr>
          <w:rFonts w:ascii="Arial" w:hAnsi="Arial" w:cs="Arial"/>
          <w:i/>
          <w:iCs/>
          <w:sz w:val="20"/>
          <w:szCs w:val="20"/>
        </w:rPr>
        <w:t>umacnia relacje z obecnymi</w:t>
      </w:r>
      <w:r w:rsidR="00247E21">
        <w:rPr>
          <w:rFonts w:ascii="Arial" w:hAnsi="Arial" w:cs="Arial"/>
          <w:i/>
          <w:iCs/>
          <w:sz w:val="20"/>
          <w:szCs w:val="20"/>
        </w:rPr>
        <w:t xml:space="preserve"> klientami.</w:t>
      </w:r>
      <w:r w:rsidR="00A17A41" w:rsidRPr="00A17A41">
        <w:rPr>
          <w:rFonts w:ascii="Arial" w:hAnsi="Arial" w:cs="Arial"/>
          <w:i/>
          <w:iCs/>
          <w:sz w:val="20"/>
          <w:szCs w:val="20"/>
        </w:rPr>
        <w:t xml:space="preserve"> To dla nas potwierdzenie zarówno atrakcyjności lokalizacji, jakości oferowanych</w:t>
      </w:r>
      <w:r w:rsidR="00247E21">
        <w:rPr>
          <w:rFonts w:ascii="Arial" w:hAnsi="Arial" w:cs="Arial"/>
          <w:i/>
          <w:iCs/>
          <w:sz w:val="20"/>
          <w:szCs w:val="20"/>
        </w:rPr>
        <w:t xml:space="preserve"> </w:t>
      </w:r>
      <w:r w:rsidR="00A17A41" w:rsidRPr="00A17A41">
        <w:rPr>
          <w:rFonts w:ascii="Arial" w:hAnsi="Arial" w:cs="Arial"/>
          <w:i/>
          <w:iCs/>
          <w:sz w:val="20"/>
          <w:szCs w:val="20"/>
        </w:rPr>
        <w:t>powierzchni magazynowych</w:t>
      </w:r>
      <w:r w:rsidR="00247E21">
        <w:rPr>
          <w:rFonts w:ascii="Arial" w:hAnsi="Arial" w:cs="Arial"/>
          <w:i/>
          <w:iCs/>
          <w:sz w:val="20"/>
          <w:szCs w:val="20"/>
        </w:rPr>
        <w:t xml:space="preserve">, jak i skuteczności naszych działań jako </w:t>
      </w:r>
      <w:proofErr w:type="spellStart"/>
      <w:r w:rsidR="00247E21">
        <w:rPr>
          <w:rFonts w:ascii="Arial" w:hAnsi="Arial" w:cs="Arial"/>
          <w:i/>
          <w:iCs/>
          <w:sz w:val="20"/>
          <w:szCs w:val="20"/>
        </w:rPr>
        <w:t>asset</w:t>
      </w:r>
      <w:proofErr w:type="spellEnd"/>
      <w:r w:rsidR="00247E21">
        <w:rPr>
          <w:rFonts w:ascii="Arial" w:hAnsi="Arial" w:cs="Arial"/>
          <w:i/>
          <w:iCs/>
          <w:sz w:val="20"/>
          <w:szCs w:val="20"/>
        </w:rPr>
        <w:t xml:space="preserve"> managera. Podpisanie umów najmu na blisko 30 000 mkw. w czasach odczuwalnego spowolnienia na rynku magazynowym, stanowi dla nas ogromny powód do dumy. </w:t>
      </w:r>
      <w:r w:rsidR="00A17A41" w:rsidRPr="00A17A41">
        <w:rPr>
          <w:rFonts w:ascii="Arial" w:hAnsi="Arial" w:cs="Arial"/>
          <w:i/>
          <w:iCs/>
          <w:sz w:val="20"/>
          <w:szCs w:val="20"/>
        </w:rPr>
        <w:t>Cieszymy się, że możemy wspierać rozwój firm w regionie</w:t>
      </w:r>
      <w:r w:rsidR="00247E21">
        <w:rPr>
          <w:rFonts w:ascii="Arial" w:hAnsi="Arial" w:cs="Arial"/>
          <w:i/>
          <w:iCs/>
          <w:sz w:val="20"/>
          <w:szCs w:val="20"/>
        </w:rPr>
        <w:t xml:space="preserve"> i jednocześnie dziękujemy za zaufanie okazane przez naszych partnerów z </w:t>
      </w:r>
      <w:proofErr w:type="spellStart"/>
      <w:r w:rsidR="00247E21">
        <w:rPr>
          <w:rFonts w:ascii="Arial" w:hAnsi="Arial" w:cs="Arial"/>
          <w:i/>
          <w:iCs/>
          <w:sz w:val="20"/>
          <w:szCs w:val="20"/>
        </w:rPr>
        <w:t>Autodoc</w:t>
      </w:r>
      <w:proofErr w:type="spellEnd"/>
      <w:r w:rsidR="00247E21">
        <w:rPr>
          <w:rFonts w:ascii="Arial" w:hAnsi="Arial" w:cs="Arial"/>
          <w:i/>
          <w:iCs/>
          <w:sz w:val="20"/>
          <w:szCs w:val="20"/>
        </w:rPr>
        <w:t xml:space="preserve"> Logistics oraz </w:t>
      </w:r>
      <w:proofErr w:type="spellStart"/>
      <w:r w:rsidR="00247E21">
        <w:rPr>
          <w:rFonts w:ascii="Arial" w:hAnsi="Arial" w:cs="Arial"/>
          <w:i/>
          <w:iCs/>
          <w:sz w:val="20"/>
          <w:szCs w:val="20"/>
        </w:rPr>
        <w:t>Hegen</w:t>
      </w:r>
      <w:proofErr w:type="spellEnd"/>
      <w:r w:rsidR="00247E21">
        <w:rPr>
          <w:rFonts w:ascii="Arial" w:hAnsi="Arial" w:cs="Arial"/>
          <w:i/>
          <w:iCs/>
          <w:sz w:val="20"/>
          <w:szCs w:val="20"/>
        </w:rPr>
        <w:t xml:space="preserve"> Europe.”</w:t>
      </w:r>
    </w:p>
    <w:p w14:paraId="0CD9251B" w14:textId="76BD3C58" w:rsidR="005D0D76" w:rsidRDefault="005D0D76" w:rsidP="00BA3D6C">
      <w:pPr>
        <w:shd w:val="clear" w:color="auto" w:fill="FFFFFF"/>
        <w:spacing w:before="100" w:beforeAutospacing="1" w:after="225" w:line="360" w:lineRule="auto"/>
        <w:jc w:val="both"/>
        <w:rPr>
          <w:rFonts w:ascii="Arial" w:hAnsi="Arial" w:cs="Arial"/>
          <w:sz w:val="20"/>
          <w:szCs w:val="20"/>
        </w:rPr>
      </w:pPr>
      <w:r w:rsidRPr="005D0D76">
        <w:rPr>
          <w:rFonts w:ascii="Arial" w:hAnsi="Arial" w:cs="Arial"/>
          <w:sz w:val="20"/>
          <w:szCs w:val="20"/>
        </w:rPr>
        <w:t>Podczas obu transakcji</w:t>
      </w:r>
      <w:r>
        <w:rPr>
          <w:rFonts w:ascii="Arial" w:hAnsi="Arial" w:cs="Arial"/>
          <w:sz w:val="20"/>
          <w:szCs w:val="20"/>
        </w:rPr>
        <w:t xml:space="preserve"> </w:t>
      </w:r>
      <w:proofErr w:type="spellStart"/>
      <w:r w:rsidRPr="005D0D76">
        <w:rPr>
          <w:rFonts w:ascii="Arial" w:hAnsi="Arial" w:cs="Arial"/>
          <w:sz w:val="20"/>
          <w:szCs w:val="20"/>
        </w:rPr>
        <w:t>Savills</w:t>
      </w:r>
      <w:proofErr w:type="spellEnd"/>
      <w:r w:rsidRPr="005D0D76">
        <w:rPr>
          <w:rFonts w:ascii="Arial" w:hAnsi="Arial" w:cs="Arial"/>
          <w:sz w:val="20"/>
          <w:szCs w:val="20"/>
        </w:rPr>
        <w:t xml:space="preserve"> IM</w:t>
      </w:r>
      <w:r>
        <w:rPr>
          <w:rFonts w:ascii="Arial" w:hAnsi="Arial" w:cs="Arial"/>
          <w:sz w:val="20"/>
          <w:szCs w:val="20"/>
        </w:rPr>
        <w:t xml:space="preserve"> </w:t>
      </w:r>
      <w:r w:rsidRPr="005D0D76">
        <w:rPr>
          <w:rFonts w:ascii="Arial" w:hAnsi="Arial" w:cs="Arial"/>
          <w:sz w:val="20"/>
          <w:szCs w:val="20"/>
        </w:rPr>
        <w:t>doradzała w kwestiach leasingowych firma 7R</w:t>
      </w:r>
      <w:r>
        <w:rPr>
          <w:rFonts w:ascii="Arial" w:hAnsi="Arial" w:cs="Arial"/>
          <w:sz w:val="20"/>
          <w:szCs w:val="20"/>
        </w:rPr>
        <w:t>,</w:t>
      </w:r>
      <w:r w:rsidRPr="005D0D76">
        <w:rPr>
          <w:rFonts w:ascii="Arial" w:hAnsi="Arial" w:cs="Arial"/>
          <w:sz w:val="20"/>
          <w:szCs w:val="20"/>
        </w:rPr>
        <w:t xml:space="preserve"> a Kancelaria DPPA </w:t>
      </w:r>
      <w:proofErr w:type="spellStart"/>
      <w:r w:rsidRPr="005D0D76">
        <w:rPr>
          <w:rFonts w:ascii="Arial" w:hAnsi="Arial" w:cs="Arial"/>
          <w:sz w:val="20"/>
          <w:szCs w:val="20"/>
        </w:rPr>
        <w:t>Legal</w:t>
      </w:r>
      <w:proofErr w:type="spellEnd"/>
      <w:r w:rsidRPr="005D0D76">
        <w:rPr>
          <w:rFonts w:ascii="Arial" w:hAnsi="Arial" w:cs="Arial"/>
          <w:sz w:val="20"/>
          <w:szCs w:val="20"/>
        </w:rPr>
        <w:t xml:space="preserve"> </w:t>
      </w:r>
      <w:proofErr w:type="spellStart"/>
      <w:r w:rsidRPr="005D0D76">
        <w:rPr>
          <w:rFonts w:ascii="Arial" w:hAnsi="Arial" w:cs="Arial"/>
          <w:sz w:val="20"/>
          <w:szCs w:val="20"/>
        </w:rPr>
        <w:t>Grzonek</w:t>
      </w:r>
      <w:proofErr w:type="spellEnd"/>
      <w:r w:rsidRPr="005D0D76">
        <w:rPr>
          <w:rFonts w:ascii="Arial" w:hAnsi="Arial" w:cs="Arial"/>
          <w:sz w:val="20"/>
          <w:szCs w:val="20"/>
        </w:rPr>
        <w:t xml:space="preserve"> Świdnicki sp. k. była odpowiedzialna za wsparcie prawne. Firma </w:t>
      </w:r>
      <w:proofErr w:type="spellStart"/>
      <w:r w:rsidRPr="005D0D76">
        <w:rPr>
          <w:rFonts w:ascii="Arial" w:hAnsi="Arial" w:cs="Arial"/>
          <w:sz w:val="20"/>
          <w:szCs w:val="20"/>
        </w:rPr>
        <w:t>Autodoc</w:t>
      </w:r>
      <w:proofErr w:type="spellEnd"/>
      <w:r w:rsidRPr="005D0D76">
        <w:rPr>
          <w:rFonts w:ascii="Arial" w:hAnsi="Arial" w:cs="Arial"/>
          <w:sz w:val="20"/>
          <w:szCs w:val="20"/>
        </w:rPr>
        <w:t xml:space="preserve"> Logistics była reprezentowana przez </w:t>
      </w:r>
      <w:r>
        <w:rPr>
          <w:rFonts w:ascii="Arial" w:hAnsi="Arial" w:cs="Arial"/>
          <w:sz w:val="20"/>
          <w:szCs w:val="20"/>
        </w:rPr>
        <w:t>agencję doradczą</w:t>
      </w:r>
      <w:r w:rsidRPr="005D0D76">
        <w:rPr>
          <w:rFonts w:ascii="Arial" w:hAnsi="Arial" w:cs="Arial"/>
          <w:sz w:val="20"/>
          <w:szCs w:val="20"/>
        </w:rPr>
        <w:t xml:space="preserve"> AXI I</w:t>
      </w:r>
      <w:r w:rsidR="00170EDB">
        <w:rPr>
          <w:rFonts w:ascii="Arial" w:hAnsi="Arial" w:cs="Arial"/>
          <w:sz w:val="20"/>
          <w:szCs w:val="20"/>
        </w:rPr>
        <w:t>MMO</w:t>
      </w:r>
      <w:r w:rsidRPr="005D0D76">
        <w:rPr>
          <w:rFonts w:ascii="Arial" w:hAnsi="Arial" w:cs="Arial"/>
          <w:sz w:val="20"/>
          <w:szCs w:val="20"/>
        </w:rPr>
        <w:t>.</w:t>
      </w:r>
    </w:p>
    <w:p w14:paraId="3A895574" w14:textId="2B44760D" w:rsidR="008C1629" w:rsidRDefault="008C1629" w:rsidP="002D70B0">
      <w:pPr>
        <w:shd w:val="clear" w:color="auto" w:fill="FFFFFF"/>
        <w:spacing w:before="100" w:beforeAutospacing="1" w:after="225" w:line="360" w:lineRule="auto"/>
        <w:jc w:val="both"/>
        <w:rPr>
          <w:rFonts w:ascii="Arial" w:hAnsi="Arial"/>
          <w:i/>
          <w:sz w:val="20"/>
          <w:szCs w:val="20"/>
        </w:rPr>
      </w:pPr>
      <w:r w:rsidRPr="007B3BA1">
        <w:rPr>
          <w:rFonts w:ascii="Arial" w:hAnsi="Arial"/>
          <w:b/>
          <w:bCs/>
          <w:sz w:val="20"/>
          <w:szCs w:val="20"/>
        </w:rPr>
        <w:lastRenderedPageBreak/>
        <w:t xml:space="preserve">Hubert Walczak, Supply Chain </w:t>
      </w:r>
      <w:proofErr w:type="spellStart"/>
      <w:r w:rsidRPr="007B3BA1">
        <w:rPr>
          <w:rFonts w:ascii="Arial" w:hAnsi="Arial"/>
          <w:b/>
          <w:bCs/>
          <w:sz w:val="20"/>
          <w:szCs w:val="20"/>
        </w:rPr>
        <w:t>Strategy</w:t>
      </w:r>
      <w:proofErr w:type="spellEnd"/>
      <w:r w:rsidRPr="007B3BA1">
        <w:rPr>
          <w:rFonts w:ascii="Arial" w:hAnsi="Arial"/>
          <w:b/>
          <w:bCs/>
          <w:sz w:val="20"/>
          <w:szCs w:val="20"/>
        </w:rPr>
        <w:t xml:space="preserve"> </w:t>
      </w:r>
      <w:proofErr w:type="spellStart"/>
      <w:r w:rsidRPr="007B3BA1">
        <w:rPr>
          <w:rFonts w:ascii="Arial" w:hAnsi="Arial"/>
          <w:b/>
          <w:bCs/>
          <w:sz w:val="20"/>
          <w:szCs w:val="20"/>
        </w:rPr>
        <w:t>Director</w:t>
      </w:r>
      <w:proofErr w:type="spellEnd"/>
      <w:r w:rsidRPr="007B3BA1">
        <w:rPr>
          <w:rFonts w:ascii="Arial" w:hAnsi="Arial"/>
          <w:b/>
          <w:bCs/>
          <w:sz w:val="20"/>
          <w:szCs w:val="20"/>
        </w:rPr>
        <w:t xml:space="preserve"> &amp; Board </w:t>
      </w:r>
      <w:proofErr w:type="spellStart"/>
      <w:r w:rsidRPr="007B3BA1">
        <w:rPr>
          <w:rFonts w:ascii="Arial" w:hAnsi="Arial"/>
          <w:b/>
          <w:bCs/>
          <w:sz w:val="20"/>
          <w:szCs w:val="20"/>
        </w:rPr>
        <w:t>Member</w:t>
      </w:r>
      <w:proofErr w:type="spellEnd"/>
      <w:r>
        <w:rPr>
          <w:rFonts w:ascii="Arial" w:hAnsi="Arial"/>
          <w:b/>
          <w:bCs/>
          <w:sz w:val="20"/>
          <w:szCs w:val="20"/>
        </w:rPr>
        <w:t xml:space="preserve">, </w:t>
      </w:r>
      <w:proofErr w:type="spellStart"/>
      <w:r>
        <w:rPr>
          <w:rFonts w:ascii="Arial" w:hAnsi="Arial"/>
          <w:b/>
          <w:bCs/>
          <w:sz w:val="20"/>
          <w:szCs w:val="20"/>
        </w:rPr>
        <w:t>Autodoc</w:t>
      </w:r>
      <w:proofErr w:type="spellEnd"/>
      <w:r>
        <w:rPr>
          <w:rFonts w:ascii="Arial" w:hAnsi="Arial"/>
          <w:b/>
          <w:bCs/>
          <w:sz w:val="20"/>
          <w:szCs w:val="20"/>
        </w:rPr>
        <w:t xml:space="preserve"> Logistics Poland</w:t>
      </w:r>
      <w:r w:rsidRPr="007B3BA1">
        <w:rPr>
          <w:rFonts w:ascii="Arial" w:hAnsi="Arial"/>
          <w:b/>
          <w:bCs/>
          <w:sz w:val="20"/>
          <w:szCs w:val="20"/>
        </w:rPr>
        <w:t xml:space="preserve">, </w:t>
      </w:r>
      <w:r w:rsidRPr="008C1629">
        <w:rPr>
          <w:rFonts w:ascii="Arial" w:hAnsi="Arial"/>
          <w:bCs/>
          <w:sz w:val="20"/>
          <w:szCs w:val="20"/>
        </w:rPr>
        <w:t>powiedział</w:t>
      </w:r>
      <w:r>
        <w:rPr>
          <w:rFonts w:ascii="Arial" w:hAnsi="Arial"/>
          <w:bCs/>
          <w:sz w:val="20"/>
          <w:szCs w:val="20"/>
        </w:rPr>
        <w:t>: „</w:t>
      </w:r>
      <w:r w:rsidR="002D70B0" w:rsidRPr="002D70B0">
        <w:rPr>
          <w:rFonts w:ascii="Arial" w:hAnsi="Arial"/>
          <w:i/>
          <w:sz w:val="20"/>
          <w:szCs w:val="20"/>
        </w:rPr>
        <w:t>Nowy magazyn w Parku Szczecin Trzebusz stanowi doskonałe uzupełnienie naszej działalności logistycznej w Polsce i pozwala nam utrwalić najwyższe standardy usług, do których przyzwyczajeni są nasi klienci w całej Europie: pełną koncentrację na kliencie i najszerszą gamę produktów. Stale rozwijamy naszą działalność, a naszym celem jest wzmocnienie pozycji lidera branży z wykorzystaniem zarówno naszych atutów, jak i poprzez zaangażowanie</w:t>
      </w:r>
      <w:r w:rsidR="0078459B">
        <w:rPr>
          <w:rFonts w:ascii="Arial" w:hAnsi="Arial"/>
          <w:i/>
          <w:sz w:val="20"/>
          <w:szCs w:val="20"/>
        </w:rPr>
        <w:t xml:space="preserve"> </w:t>
      </w:r>
      <w:r w:rsidR="002D70B0" w:rsidRPr="002D70B0">
        <w:rPr>
          <w:rFonts w:ascii="Arial" w:hAnsi="Arial"/>
          <w:i/>
          <w:sz w:val="20"/>
          <w:szCs w:val="20"/>
        </w:rPr>
        <w:t>szczecińskiego zespołu</w:t>
      </w:r>
      <w:r>
        <w:rPr>
          <w:rFonts w:ascii="Arial" w:hAnsi="Arial"/>
          <w:i/>
          <w:sz w:val="20"/>
          <w:szCs w:val="20"/>
        </w:rPr>
        <w:t>.”</w:t>
      </w:r>
    </w:p>
    <w:p w14:paraId="41A00AC6" w14:textId="4CC8AEB2" w:rsidR="008C1629" w:rsidRDefault="008C1629" w:rsidP="008C1629">
      <w:pPr>
        <w:shd w:val="clear" w:color="auto" w:fill="FFFFFF"/>
        <w:spacing w:before="100" w:beforeAutospacing="1" w:after="225" w:line="360" w:lineRule="auto"/>
        <w:jc w:val="both"/>
        <w:rPr>
          <w:rFonts w:ascii="Arial" w:hAnsi="Arial" w:cs="Arial"/>
          <w:i/>
          <w:sz w:val="20"/>
          <w:szCs w:val="20"/>
        </w:rPr>
      </w:pPr>
      <w:r w:rsidRPr="00ED014B">
        <w:rPr>
          <w:rFonts w:ascii="Arial" w:hAnsi="Arial" w:cs="Arial"/>
          <w:b/>
          <w:sz w:val="20"/>
          <w:szCs w:val="20"/>
        </w:rPr>
        <w:t>Anna Gawrońska, Konsultant, Dział Powierzchni Przemysłowych i Logistycznych, AXI IMMO</w:t>
      </w:r>
      <w:r w:rsidRPr="00ED014B">
        <w:rPr>
          <w:rFonts w:ascii="Arial" w:hAnsi="Arial" w:cs="Arial"/>
          <w:sz w:val="20"/>
          <w:szCs w:val="20"/>
        </w:rPr>
        <w:t xml:space="preserve">, </w:t>
      </w:r>
      <w:r>
        <w:rPr>
          <w:rFonts w:ascii="Arial" w:hAnsi="Arial" w:cs="Arial"/>
          <w:sz w:val="20"/>
          <w:szCs w:val="20"/>
        </w:rPr>
        <w:t>dodała</w:t>
      </w:r>
      <w:r w:rsidRPr="00ED014B">
        <w:rPr>
          <w:rFonts w:ascii="Arial" w:hAnsi="Arial" w:cs="Arial"/>
          <w:i/>
          <w:sz w:val="20"/>
          <w:szCs w:val="20"/>
        </w:rPr>
        <w:t xml:space="preserve">: „Mieliśmy przyjemność reprezentować firmę </w:t>
      </w:r>
      <w:proofErr w:type="spellStart"/>
      <w:r w:rsidRPr="00ED014B">
        <w:rPr>
          <w:rFonts w:ascii="Arial" w:hAnsi="Arial" w:cs="Arial"/>
          <w:i/>
          <w:sz w:val="20"/>
          <w:szCs w:val="20"/>
        </w:rPr>
        <w:t>Autodoc</w:t>
      </w:r>
      <w:proofErr w:type="spellEnd"/>
      <w:r w:rsidRPr="00ED014B">
        <w:rPr>
          <w:rFonts w:ascii="Arial" w:hAnsi="Arial" w:cs="Arial"/>
          <w:i/>
          <w:sz w:val="20"/>
          <w:szCs w:val="20"/>
        </w:rPr>
        <w:t xml:space="preserve"> Logistics w procesie poszukiwania nowej powierzchni magazynowej w okolicach Szczecina. Wśród kluczowych wymagań znalazły się m.in. nieduża odległość od poprzedniej lokalizacji oraz dostępność hali od zaraz. Spośród przedstawionych ofert najbliżej oczekiwań Klienta znalazł się kompleks logistyczny Park Szczecin Trzebusz. Gratulujemy obu stronom nawiązania współpracy”.</w:t>
      </w:r>
    </w:p>
    <w:p w14:paraId="67C60F66" w14:textId="017140EC" w:rsidR="00BA3D6C" w:rsidRPr="003E5B1B" w:rsidRDefault="005D0D76" w:rsidP="00BA3D6C">
      <w:pPr>
        <w:shd w:val="clear" w:color="auto" w:fill="FFFFFF"/>
        <w:spacing w:before="100" w:beforeAutospacing="1" w:after="225" w:line="360" w:lineRule="auto"/>
        <w:jc w:val="both"/>
        <w:rPr>
          <w:rFonts w:ascii="Arial" w:eastAsia="Times New Roman" w:hAnsi="Arial" w:cs="Arial"/>
          <w:sz w:val="20"/>
          <w:szCs w:val="20"/>
          <w:lang w:eastAsia="pl-PL"/>
        </w:rPr>
      </w:pPr>
      <w:r>
        <w:rPr>
          <w:rFonts w:ascii="Arial" w:hAnsi="Arial" w:cs="Arial"/>
          <w:sz w:val="20"/>
          <w:szCs w:val="20"/>
        </w:rPr>
        <w:t>P</w:t>
      </w:r>
      <w:r w:rsidR="00BA3D6C" w:rsidRPr="003E5B1B">
        <w:rPr>
          <w:rFonts w:ascii="Arial" w:hAnsi="Arial" w:cs="Arial"/>
          <w:sz w:val="20"/>
          <w:szCs w:val="20"/>
        </w:rPr>
        <w:t>ark Szczecin Trzebusz to projekt logistyczny, który został oddany do użytkowania w 2019 roku. Obiekt oferuje łącznie 70 000 mkw. nowoczesnej powierzchni magazynowej i</w:t>
      </w:r>
      <w:r w:rsidR="00BA3D6C" w:rsidRPr="003E5B1B">
        <w:rPr>
          <w:rFonts w:ascii="Arial" w:eastAsia="Times New Roman" w:hAnsi="Arial" w:cs="Arial"/>
          <w:sz w:val="20"/>
          <w:szCs w:val="20"/>
          <w:lang w:eastAsia="pl-PL"/>
        </w:rPr>
        <w:t xml:space="preserve"> zlokalizowany jest we wschodniej części Szczecina, w dzielnicy Dąbie przy ul. Cynkowej</w:t>
      </w:r>
      <w:r w:rsidR="00BA3D6C">
        <w:rPr>
          <w:rFonts w:ascii="Arial" w:eastAsia="Times New Roman" w:hAnsi="Arial" w:cs="Arial"/>
          <w:sz w:val="20"/>
          <w:szCs w:val="20"/>
          <w:lang w:eastAsia="pl-PL"/>
        </w:rPr>
        <w:t>.</w:t>
      </w:r>
      <w:r w:rsidR="00BA3D6C" w:rsidRPr="003E5B1B">
        <w:rPr>
          <w:rFonts w:ascii="Arial" w:eastAsia="Times New Roman" w:hAnsi="Arial" w:cs="Arial"/>
          <w:sz w:val="20"/>
          <w:szCs w:val="20"/>
          <w:lang w:eastAsia="pl-PL"/>
        </w:rPr>
        <w:t xml:space="preserve"> Atutem jego położenia jest dostęp do bezpośredniego zjazdu z autostrady A6, łączącej Szczecin i Berlin. Nieruchomość jest dobrze skomunikowana także z drogą ekspresową S3, drogą krajową nr 10, Lotniskiem w Goleniowie, położonym ok. 30 km od inwestycji czy portem morskim. W bliskim sąsiedztwie inwestycji znajduje się Podstrefa Szczecin Specjalnej Strefy Ekonomicznej Euro-Park Mielec. </w:t>
      </w:r>
    </w:p>
    <w:p w14:paraId="05358028" w14:textId="13BB8264" w:rsidR="00BA3D6C" w:rsidRPr="00DB17A8" w:rsidRDefault="00BA3D6C" w:rsidP="00DB17A8">
      <w:pPr>
        <w:spacing w:line="360" w:lineRule="auto"/>
        <w:jc w:val="both"/>
        <w:rPr>
          <w:rFonts w:ascii="Arial" w:eastAsia="Times New Roman" w:hAnsi="Arial" w:cs="Arial"/>
          <w:sz w:val="20"/>
          <w:szCs w:val="20"/>
          <w:lang w:eastAsia="pl-PL"/>
        </w:rPr>
      </w:pPr>
      <w:bookmarkStart w:id="3" w:name="_Hlk125709752"/>
      <w:r w:rsidRPr="003E5B1B">
        <w:rPr>
          <w:rFonts w:ascii="Arial" w:eastAsia="Times New Roman" w:hAnsi="Arial" w:cs="Arial"/>
          <w:sz w:val="20"/>
          <w:szCs w:val="20"/>
          <w:lang w:eastAsia="pl-PL"/>
        </w:rPr>
        <w:t xml:space="preserve">Powierzchnia magazynowa </w:t>
      </w:r>
      <w:r w:rsidRPr="003E5B1B">
        <w:rPr>
          <w:rFonts w:ascii="Arial" w:eastAsia="Times New Roman" w:hAnsi="Arial" w:cs="Arial"/>
          <w:iCs/>
          <w:color w:val="000000"/>
          <w:sz w:val="20"/>
          <w:szCs w:val="20"/>
        </w:rPr>
        <w:t>Parku Szczecin Trzebusz</w:t>
      </w:r>
      <w:r w:rsidRPr="003E5B1B">
        <w:rPr>
          <w:rFonts w:ascii="Arial" w:eastAsia="Times New Roman" w:hAnsi="Arial" w:cs="Arial"/>
          <w:b/>
          <w:bCs/>
          <w:iCs/>
          <w:color w:val="000000"/>
          <w:sz w:val="20"/>
          <w:szCs w:val="20"/>
        </w:rPr>
        <w:t xml:space="preserve"> </w:t>
      </w:r>
      <w:r w:rsidRPr="003E5B1B">
        <w:rPr>
          <w:rFonts w:ascii="Arial" w:eastAsia="Times New Roman" w:hAnsi="Arial" w:cs="Arial"/>
          <w:sz w:val="20"/>
          <w:szCs w:val="20"/>
          <w:lang w:eastAsia="pl-PL"/>
        </w:rPr>
        <w:t xml:space="preserve">składa się z dwóch budynków klasy A. Wyposażona jest w oświetlenie LED, ogrzewanie gazowe, instalację tryskaczową, strefę dokową z rampami jak i bramami „0”, monitoring CCTV, jak i zaawansowany system zarządzania wjazdem. Przestrzeń może zostać przystosowana do składowania oraz lekkiej produkcji. Na terenie inwestycji znajdują się także place manewrowe oraz miejsca parkingowe. Obiekt, wchodzący w skład portfolio </w:t>
      </w:r>
      <w:proofErr w:type="spellStart"/>
      <w:r w:rsidRPr="003E5B1B">
        <w:rPr>
          <w:rFonts w:ascii="Arial" w:eastAsia="Times New Roman" w:hAnsi="Arial" w:cs="Arial"/>
          <w:sz w:val="20"/>
          <w:szCs w:val="20"/>
          <w:lang w:eastAsia="pl-PL"/>
        </w:rPr>
        <w:t>Savills</w:t>
      </w:r>
      <w:proofErr w:type="spellEnd"/>
      <w:r w:rsidRPr="003E5B1B">
        <w:rPr>
          <w:rFonts w:ascii="Arial" w:eastAsia="Times New Roman" w:hAnsi="Arial" w:cs="Arial"/>
          <w:sz w:val="20"/>
          <w:szCs w:val="20"/>
          <w:lang w:eastAsia="pl-PL"/>
        </w:rPr>
        <w:t xml:space="preserve"> IM, posiada certyfikat BREEAM International New Constructio</w:t>
      </w:r>
      <w:r w:rsidR="004758A7">
        <w:rPr>
          <w:rFonts w:ascii="Arial" w:eastAsia="Times New Roman" w:hAnsi="Arial" w:cs="Arial"/>
          <w:sz w:val="20"/>
          <w:szCs w:val="20"/>
          <w:lang w:eastAsia="pl-PL"/>
        </w:rPr>
        <w:t>n na poziomie „Good”.</w:t>
      </w:r>
      <w:bookmarkEnd w:id="3"/>
    </w:p>
    <w:p w14:paraId="4C9A7BB8" w14:textId="34BE57A7" w:rsidR="002E24F4" w:rsidRPr="00C31E2C" w:rsidRDefault="002E24F4" w:rsidP="00D958B9">
      <w:pPr>
        <w:spacing w:before="100" w:beforeAutospacing="1" w:after="120" w:line="360" w:lineRule="auto"/>
        <w:jc w:val="center"/>
        <w:rPr>
          <w:rFonts w:ascii="Arial" w:hAnsi="Arial" w:cs="Arial"/>
          <w:b/>
          <w:sz w:val="20"/>
          <w:szCs w:val="20"/>
          <w:lang w:val="en-US"/>
        </w:rPr>
      </w:pPr>
      <w:proofErr w:type="spellStart"/>
      <w:r w:rsidRPr="00C31E2C">
        <w:rPr>
          <w:rFonts w:ascii="Arial" w:hAnsi="Arial" w:cs="Arial"/>
          <w:b/>
          <w:sz w:val="20"/>
          <w:szCs w:val="20"/>
          <w:lang w:val="en-US"/>
        </w:rPr>
        <w:t>Koniec</w:t>
      </w:r>
      <w:proofErr w:type="spellEnd"/>
    </w:p>
    <w:bookmarkEnd w:id="0"/>
    <w:p w14:paraId="494F3AEA" w14:textId="77777777" w:rsidR="004348DC" w:rsidRPr="002E24F4" w:rsidRDefault="004348DC" w:rsidP="004348DC">
      <w:pPr>
        <w:rPr>
          <w:rFonts w:ascii="Arial" w:hAnsi="Arial" w:cs="Arial"/>
          <w:b/>
          <w:bCs/>
          <w:sz w:val="18"/>
          <w:szCs w:val="18"/>
          <w:lang w:val="en-US"/>
        </w:rPr>
      </w:pPr>
      <w:r w:rsidRPr="002E24F4">
        <w:rPr>
          <w:rFonts w:ascii="Arial" w:hAnsi="Arial"/>
          <w:b/>
          <w:bCs/>
          <w:sz w:val="18"/>
          <w:szCs w:val="18"/>
          <w:lang w:val="en-US"/>
        </w:rPr>
        <w:t>O Savills Investment Management:</w:t>
      </w:r>
      <w:r w:rsidRPr="002E24F4">
        <w:rPr>
          <w:rFonts w:ascii="Arial" w:hAnsi="Arial"/>
          <w:b/>
          <w:bCs/>
          <w:sz w:val="18"/>
          <w:szCs w:val="18"/>
          <w:lang w:val="en-US"/>
        </w:rPr>
        <w:br/>
      </w:r>
    </w:p>
    <w:p w14:paraId="7F93FD98" w14:textId="15D74DBA" w:rsidR="004348DC" w:rsidRPr="002E24F4" w:rsidRDefault="004348DC" w:rsidP="004348DC">
      <w:pPr>
        <w:numPr>
          <w:ilvl w:val="0"/>
          <w:numId w:val="26"/>
        </w:numPr>
        <w:spacing w:after="60"/>
        <w:jc w:val="both"/>
        <w:rPr>
          <w:rFonts w:ascii="Arial" w:hAnsi="Arial" w:cs="Arial"/>
          <w:sz w:val="18"/>
          <w:szCs w:val="18"/>
        </w:rPr>
      </w:pPr>
      <w:r w:rsidRPr="002E24F4">
        <w:rPr>
          <w:rFonts w:ascii="Arial" w:hAnsi="Arial" w:cs="Arial"/>
          <w:sz w:val="18"/>
          <w:szCs w:val="18"/>
        </w:rPr>
        <w:t xml:space="preserve">Savills Investment Management jest międzynarodowym menedżerem inwestycyjnym </w:t>
      </w:r>
      <w:r>
        <w:rPr>
          <w:rFonts w:ascii="Arial" w:hAnsi="Arial" w:cs="Arial"/>
          <w:sz w:val="18"/>
          <w:szCs w:val="18"/>
        </w:rPr>
        <w:t xml:space="preserve">na </w:t>
      </w:r>
      <w:r w:rsidRPr="002E24F4">
        <w:rPr>
          <w:rFonts w:ascii="Arial" w:hAnsi="Arial" w:cs="Arial"/>
          <w:sz w:val="18"/>
          <w:szCs w:val="18"/>
        </w:rPr>
        <w:t>rynku nieruchomości</w:t>
      </w:r>
      <w:r>
        <w:rPr>
          <w:rFonts w:ascii="Arial" w:hAnsi="Arial" w:cs="Arial"/>
          <w:sz w:val="18"/>
          <w:szCs w:val="18"/>
        </w:rPr>
        <w:t>, obecn</w:t>
      </w:r>
      <w:r w:rsidR="00B94B8E">
        <w:rPr>
          <w:rFonts w:ascii="Arial" w:hAnsi="Arial" w:cs="Arial"/>
          <w:sz w:val="18"/>
          <w:szCs w:val="18"/>
        </w:rPr>
        <w:t>ym</w:t>
      </w:r>
      <w:r>
        <w:rPr>
          <w:rFonts w:ascii="Arial" w:hAnsi="Arial" w:cs="Arial"/>
          <w:sz w:val="18"/>
          <w:szCs w:val="18"/>
        </w:rPr>
        <w:t xml:space="preserve"> od wielu lat w </w:t>
      </w:r>
      <w:r w:rsidRPr="002E24F4">
        <w:rPr>
          <w:rFonts w:ascii="Arial" w:hAnsi="Arial" w:cs="Arial"/>
          <w:sz w:val="18"/>
          <w:szCs w:val="18"/>
        </w:rPr>
        <w:t>1</w:t>
      </w:r>
      <w:r w:rsidR="00B12310">
        <w:rPr>
          <w:rFonts w:ascii="Arial" w:hAnsi="Arial" w:cs="Arial"/>
          <w:sz w:val="18"/>
          <w:szCs w:val="18"/>
        </w:rPr>
        <w:t>6</w:t>
      </w:r>
      <w:r w:rsidRPr="002E24F4">
        <w:rPr>
          <w:rFonts w:ascii="Arial" w:hAnsi="Arial" w:cs="Arial"/>
          <w:sz w:val="18"/>
          <w:szCs w:val="18"/>
        </w:rPr>
        <w:t xml:space="preserve"> </w:t>
      </w:r>
      <w:r>
        <w:rPr>
          <w:rFonts w:ascii="Arial" w:hAnsi="Arial" w:cs="Arial"/>
          <w:sz w:val="18"/>
          <w:szCs w:val="18"/>
        </w:rPr>
        <w:t xml:space="preserve">lokalizacjach </w:t>
      </w:r>
      <w:r w:rsidRPr="002E24F4">
        <w:rPr>
          <w:rFonts w:ascii="Arial" w:hAnsi="Arial" w:cs="Arial"/>
          <w:sz w:val="18"/>
          <w:szCs w:val="18"/>
        </w:rPr>
        <w:t>na całym świecie.</w:t>
      </w:r>
    </w:p>
    <w:p w14:paraId="6B74A135" w14:textId="0338F192" w:rsidR="004348DC" w:rsidRPr="002E24F4" w:rsidRDefault="004348DC" w:rsidP="004348DC">
      <w:pPr>
        <w:numPr>
          <w:ilvl w:val="0"/>
          <w:numId w:val="26"/>
        </w:numPr>
        <w:spacing w:after="60"/>
        <w:ind w:left="357" w:hanging="357"/>
        <w:jc w:val="both"/>
        <w:rPr>
          <w:rFonts w:ascii="Arial" w:hAnsi="Arial" w:cs="Arial"/>
          <w:sz w:val="18"/>
          <w:szCs w:val="18"/>
        </w:rPr>
      </w:pPr>
      <w:r w:rsidRPr="002E24F4">
        <w:rPr>
          <w:rFonts w:ascii="Arial" w:hAnsi="Arial"/>
          <w:sz w:val="18"/>
          <w:szCs w:val="18"/>
        </w:rPr>
        <w:t xml:space="preserve">Savills Investment Management zarządza aktywami o globalnej wartości około </w:t>
      </w:r>
      <w:r w:rsidR="00562EC2">
        <w:rPr>
          <w:rFonts w:ascii="Arial" w:hAnsi="Arial"/>
          <w:sz w:val="18"/>
          <w:szCs w:val="18"/>
        </w:rPr>
        <w:t>24</w:t>
      </w:r>
      <w:r w:rsidRPr="002E24F4">
        <w:rPr>
          <w:rFonts w:ascii="Arial" w:hAnsi="Arial"/>
          <w:sz w:val="18"/>
          <w:szCs w:val="18"/>
        </w:rPr>
        <w:t xml:space="preserve"> mld EUR (stan na </w:t>
      </w:r>
      <w:r>
        <w:rPr>
          <w:rStyle w:val="normaltextrun"/>
          <w:rFonts w:ascii="Arial" w:hAnsi="Arial"/>
          <w:sz w:val="18"/>
          <w:szCs w:val="18"/>
        </w:rPr>
        <w:t>3</w:t>
      </w:r>
      <w:r w:rsidR="00562EC2">
        <w:rPr>
          <w:rStyle w:val="normaltextrun"/>
          <w:rFonts w:ascii="Arial" w:hAnsi="Arial"/>
          <w:sz w:val="18"/>
          <w:szCs w:val="18"/>
        </w:rPr>
        <w:t>1</w:t>
      </w:r>
      <w:r>
        <w:rPr>
          <w:rStyle w:val="normaltextrun"/>
          <w:rFonts w:ascii="Arial" w:hAnsi="Arial"/>
          <w:sz w:val="18"/>
          <w:szCs w:val="18"/>
        </w:rPr>
        <w:t xml:space="preserve"> </w:t>
      </w:r>
      <w:r w:rsidR="00836458">
        <w:rPr>
          <w:rStyle w:val="normaltextrun"/>
          <w:rFonts w:ascii="Arial" w:hAnsi="Arial"/>
          <w:sz w:val="18"/>
          <w:szCs w:val="18"/>
        </w:rPr>
        <w:t>marca</w:t>
      </w:r>
      <w:r>
        <w:rPr>
          <w:rStyle w:val="normaltextrun"/>
          <w:rFonts w:ascii="Arial" w:hAnsi="Arial"/>
          <w:sz w:val="18"/>
          <w:szCs w:val="18"/>
        </w:rPr>
        <w:t xml:space="preserve"> </w:t>
      </w:r>
      <w:r w:rsidRPr="002E24F4">
        <w:rPr>
          <w:rFonts w:ascii="Arial" w:hAnsi="Arial"/>
          <w:sz w:val="18"/>
          <w:szCs w:val="18"/>
        </w:rPr>
        <w:t>202</w:t>
      </w:r>
      <w:r>
        <w:rPr>
          <w:rFonts w:ascii="Arial" w:hAnsi="Arial"/>
          <w:sz w:val="18"/>
          <w:szCs w:val="18"/>
        </w:rPr>
        <w:t>2</w:t>
      </w:r>
      <w:r w:rsidRPr="002E24F4">
        <w:rPr>
          <w:rFonts w:ascii="Arial" w:hAnsi="Arial"/>
          <w:sz w:val="18"/>
          <w:szCs w:val="18"/>
        </w:rPr>
        <w:t xml:space="preserve"> roku).</w:t>
      </w:r>
      <w:r w:rsidRPr="002E24F4">
        <w:rPr>
          <w:rFonts w:ascii="Arial" w:hAnsi="Arial" w:cs="Arial"/>
          <w:sz w:val="18"/>
          <w:szCs w:val="18"/>
        </w:rPr>
        <w:t xml:space="preserve"> </w:t>
      </w:r>
    </w:p>
    <w:p w14:paraId="74596B28" w14:textId="77777777" w:rsidR="004348DC" w:rsidRPr="002E24F4" w:rsidRDefault="004348DC" w:rsidP="004348DC">
      <w:pPr>
        <w:numPr>
          <w:ilvl w:val="0"/>
          <w:numId w:val="26"/>
        </w:numPr>
        <w:spacing w:after="60"/>
        <w:ind w:left="357" w:hanging="357"/>
        <w:jc w:val="both"/>
        <w:rPr>
          <w:rFonts w:ascii="Arial" w:hAnsi="Arial" w:cs="Arial"/>
          <w:b/>
          <w:bCs/>
          <w:sz w:val="18"/>
          <w:szCs w:val="18"/>
        </w:rPr>
      </w:pPr>
      <w:r w:rsidRPr="002E24F4">
        <w:rPr>
          <w:rFonts w:ascii="Arial" w:hAnsi="Arial"/>
          <w:sz w:val="18"/>
          <w:szCs w:val="18"/>
        </w:rPr>
        <w:t xml:space="preserve">Savills Investment Management oferuje kompleksowe usługi z zakresu zarządzania aktywami </w:t>
      </w:r>
      <w:r w:rsidRPr="002E24F4">
        <w:rPr>
          <w:rFonts w:ascii="Arial" w:hAnsi="Arial"/>
          <w:sz w:val="18"/>
          <w:szCs w:val="18"/>
        </w:rPr>
        <w:br/>
        <w:t xml:space="preserve">i funduszami w formie mandatów inwestycyjnych oraz funduszy dla szerokiego spektrum inwestorów, w tym firm ubezpieczeniowych, funduszy emerytalnych, fundacji i </w:t>
      </w:r>
      <w:r w:rsidRPr="002E24F4">
        <w:rPr>
          <w:rFonts w:ascii="Arial" w:hAnsi="Arial"/>
          <w:i/>
          <w:sz w:val="18"/>
          <w:szCs w:val="18"/>
        </w:rPr>
        <w:t>family offices</w:t>
      </w:r>
      <w:r w:rsidRPr="002E24F4">
        <w:rPr>
          <w:rFonts w:ascii="Arial" w:hAnsi="Arial"/>
          <w:sz w:val="18"/>
          <w:szCs w:val="18"/>
        </w:rPr>
        <w:t>. Strategie inwestycyjne obejmują zarówno strategie typu core jak i oportunistyczne.</w:t>
      </w:r>
    </w:p>
    <w:p w14:paraId="6602CE2D" w14:textId="43FC8370" w:rsidR="002E24F4" w:rsidRDefault="004348DC" w:rsidP="002E24F4">
      <w:pPr>
        <w:numPr>
          <w:ilvl w:val="0"/>
          <w:numId w:val="26"/>
        </w:numPr>
        <w:spacing w:after="60"/>
        <w:ind w:left="357" w:hanging="357"/>
        <w:jc w:val="both"/>
        <w:rPr>
          <w:rFonts w:ascii="Arial" w:hAnsi="Arial" w:cs="Arial"/>
          <w:b/>
          <w:bCs/>
          <w:sz w:val="18"/>
          <w:szCs w:val="18"/>
        </w:rPr>
      </w:pPr>
      <w:r w:rsidRPr="002E24F4">
        <w:rPr>
          <w:rFonts w:ascii="Arial" w:hAnsi="Arial"/>
          <w:sz w:val="18"/>
          <w:szCs w:val="18"/>
        </w:rPr>
        <w:t>W Polsce Savills Investment Management zarządza aktywami w sektorach biurowym, magazynowym i handlowym. Ich łączna wartość wynosi około 1,</w:t>
      </w:r>
      <w:r>
        <w:rPr>
          <w:rFonts w:ascii="Arial" w:hAnsi="Arial"/>
          <w:sz w:val="18"/>
          <w:szCs w:val="18"/>
        </w:rPr>
        <w:t>8</w:t>
      </w:r>
      <w:r w:rsidRPr="002E24F4">
        <w:rPr>
          <w:rFonts w:ascii="Arial" w:hAnsi="Arial"/>
          <w:sz w:val="18"/>
          <w:szCs w:val="18"/>
        </w:rPr>
        <w:t xml:space="preserve"> mld EUR. </w:t>
      </w:r>
    </w:p>
    <w:p w14:paraId="6DD33EBC" w14:textId="77777777" w:rsidR="00667A78" w:rsidRPr="00667A78" w:rsidRDefault="00667A78" w:rsidP="00667A78">
      <w:pPr>
        <w:spacing w:after="60"/>
        <w:ind w:left="357"/>
        <w:jc w:val="both"/>
        <w:rPr>
          <w:rFonts w:ascii="Arial" w:hAnsi="Arial" w:cs="Arial"/>
          <w:b/>
          <w:bCs/>
          <w:sz w:val="18"/>
          <w:szCs w:val="18"/>
        </w:rPr>
      </w:pPr>
    </w:p>
    <w:p w14:paraId="14AC93CE" w14:textId="06F9A4EC" w:rsidR="002E24F4" w:rsidRPr="00A80A63" w:rsidRDefault="002E24F4" w:rsidP="002E24F4">
      <w:pPr>
        <w:spacing w:line="360" w:lineRule="auto"/>
        <w:jc w:val="both"/>
        <w:rPr>
          <w:rFonts w:ascii="Arial" w:eastAsia="Times New Roman" w:hAnsi="Arial" w:cs="Arial"/>
          <w:b/>
          <w:bCs/>
          <w:sz w:val="18"/>
          <w:szCs w:val="18"/>
        </w:rPr>
      </w:pPr>
      <w:r w:rsidRPr="00A80A63">
        <w:rPr>
          <w:rFonts w:ascii="Arial" w:hAnsi="Arial"/>
          <w:b/>
          <w:bCs/>
          <w:sz w:val="18"/>
          <w:szCs w:val="18"/>
        </w:rPr>
        <w:t>Kontakt dla mediów:</w:t>
      </w:r>
      <w:r w:rsidR="004021D1" w:rsidRPr="00A80A63">
        <w:rPr>
          <w:rFonts w:ascii="Arial" w:eastAsia="Times New Roman" w:hAnsi="Arial" w:cs="Arial"/>
          <w:b/>
          <w:bCs/>
          <w:sz w:val="18"/>
          <w:szCs w:val="18"/>
        </w:rPr>
        <w:t xml:space="preserve"> </w:t>
      </w:r>
    </w:p>
    <w:p w14:paraId="3DCE820F" w14:textId="77777777" w:rsidR="00794CA2" w:rsidRPr="00794CA2" w:rsidRDefault="00794CA2" w:rsidP="00794CA2">
      <w:pPr>
        <w:contextualSpacing/>
        <w:rPr>
          <w:rFonts w:ascii="Arial" w:hAnsi="Arial" w:cs="Arial"/>
          <w:bCs/>
          <w:sz w:val="18"/>
          <w:szCs w:val="18"/>
        </w:rPr>
      </w:pPr>
      <w:r w:rsidRPr="00794CA2">
        <w:rPr>
          <w:rFonts w:ascii="Arial" w:hAnsi="Arial" w:cs="Arial"/>
          <w:bCs/>
          <w:sz w:val="18"/>
          <w:szCs w:val="18"/>
        </w:rPr>
        <w:t>Krzysztof Wielgus</w:t>
      </w:r>
    </w:p>
    <w:p w14:paraId="36606173" w14:textId="77777777" w:rsidR="00794CA2" w:rsidRPr="00794CA2" w:rsidRDefault="00794CA2" w:rsidP="00794CA2">
      <w:pPr>
        <w:contextualSpacing/>
        <w:rPr>
          <w:rFonts w:ascii="Arial" w:hAnsi="Arial" w:cs="Arial"/>
          <w:bCs/>
          <w:sz w:val="18"/>
          <w:szCs w:val="18"/>
        </w:rPr>
      </w:pPr>
      <w:r w:rsidRPr="00794CA2">
        <w:rPr>
          <w:rFonts w:ascii="Arial" w:hAnsi="Arial" w:cs="Arial"/>
          <w:bCs/>
          <w:sz w:val="18"/>
          <w:szCs w:val="18"/>
        </w:rPr>
        <w:t>Advanced PR</w:t>
      </w:r>
    </w:p>
    <w:p w14:paraId="7081AE0D" w14:textId="076CA82E" w:rsidR="002B5F30" w:rsidRPr="00667A78" w:rsidRDefault="00794CA2" w:rsidP="00794CA2">
      <w:pPr>
        <w:contextualSpacing/>
        <w:rPr>
          <w:rFonts w:ascii="Arial" w:eastAsia="Calibri" w:hAnsi="Arial" w:cs="Arial"/>
          <w:color w:val="000000"/>
          <w:sz w:val="18"/>
          <w:szCs w:val="18"/>
          <w:lang w:eastAsia="pl-PL"/>
        </w:rPr>
      </w:pPr>
      <w:r w:rsidRPr="00794CA2">
        <w:rPr>
          <w:rFonts w:ascii="Arial" w:eastAsia="Calibri" w:hAnsi="Arial" w:cs="Arial"/>
          <w:color w:val="000000"/>
          <w:sz w:val="18"/>
          <w:szCs w:val="18"/>
          <w:lang w:eastAsia="pl-PL"/>
        </w:rPr>
        <w:t xml:space="preserve">E: </w:t>
      </w:r>
      <w:hyperlink r:id="rId10" w:history="1">
        <w:r w:rsidRPr="00794CA2">
          <w:rPr>
            <w:rStyle w:val="Hipercze"/>
            <w:rFonts w:ascii="Arial" w:hAnsi="Arial" w:cs="Arial"/>
            <w:sz w:val="18"/>
            <w:szCs w:val="18"/>
          </w:rPr>
          <w:t>kwielgus@advancedpr.pl</w:t>
        </w:r>
      </w:hyperlink>
      <w:r w:rsidRPr="00794CA2">
        <w:rPr>
          <w:rFonts w:ascii="Arial" w:hAnsi="Arial" w:cs="Arial"/>
          <w:sz w:val="18"/>
          <w:szCs w:val="18"/>
        </w:rPr>
        <w:t xml:space="preserve"> </w:t>
      </w:r>
    </w:p>
    <w:sectPr w:rsidR="002B5F30" w:rsidRPr="00667A78" w:rsidSect="0087311B">
      <w:headerReference w:type="default" r:id="rId11"/>
      <w:headerReference w:type="first" r:id="rId12"/>
      <w:pgSz w:w="11906" w:h="16838"/>
      <w:pgMar w:top="1720" w:right="1440" w:bottom="851" w:left="144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72EA" w14:textId="77777777" w:rsidR="00E753E2" w:rsidRDefault="00E753E2">
      <w:r>
        <w:separator/>
      </w:r>
    </w:p>
  </w:endnote>
  <w:endnote w:type="continuationSeparator" w:id="0">
    <w:p w14:paraId="675FBCB4" w14:textId="77777777" w:rsidR="00E753E2" w:rsidRDefault="00E753E2">
      <w:r>
        <w:continuationSeparator/>
      </w:r>
    </w:p>
  </w:endnote>
  <w:endnote w:type="continuationNotice" w:id="1">
    <w:p w14:paraId="02FD50C0" w14:textId="77777777" w:rsidR="00E753E2" w:rsidRDefault="00E75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A9BF2" w14:textId="77777777" w:rsidR="00E753E2" w:rsidRDefault="00E753E2">
      <w:r>
        <w:separator/>
      </w:r>
    </w:p>
  </w:footnote>
  <w:footnote w:type="continuationSeparator" w:id="0">
    <w:p w14:paraId="5617A2D2" w14:textId="77777777" w:rsidR="00E753E2" w:rsidRDefault="00E753E2">
      <w:r>
        <w:continuationSeparator/>
      </w:r>
    </w:p>
  </w:footnote>
  <w:footnote w:type="continuationNotice" w:id="1">
    <w:p w14:paraId="796B498B" w14:textId="77777777" w:rsidR="00E753E2" w:rsidRDefault="00E753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46BA" w14:textId="77777777" w:rsidR="0011343A" w:rsidRDefault="00CF1D05">
    <w:pPr>
      <w:pStyle w:val="Nagwek"/>
    </w:pPr>
    <w:r>
      <w:t xml:space="preserve"> </w:t>
    </w:r>
    <w:r>
      <w:tab/>
    </w:r>
    <w:r>
      <w:tab/>
    </w:r>
    <w:r>
      <w:rPr>
        <w:rFonts w:ascii="Arial" w:hAnsi="Arial"/>
        <w:b/>
      </w:rPr>
      <w:t>INFORMACJA PRASOWA</w:t>
    </w:r>
  </w:p>
  <w:p w14:paraId="61C30D2F" w14:textId="77777777" w:rsidR="0011343A" w:rsidRDefault="001134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3D95" w14:textId="3ED79D92" w:rsidR="0011343A" w:rsidRDefault="00CF1D05" w:rsidP="0087311B">
    <w:pPr>
      <w:pStyle w:val="Nagwek"/>
      <w:tabs>
        <w:tab w:val="clear" w:pos="4513"/>
        <w:tab w:val="clear" w:pos="9026"/>
      </w:tabs>
    </w:pPr>
    <w:r>
      <w:rPr>
        <w:noProof/>
        <w:lang w:eastAsia="pl-PL"/>
      </w:rPr>
      <w:drawing>
        <wp:inline distT="0" distB="0" distL="0" distR="0" wp14:anchorId="5F3C4745" wp14:editId="5FB473E8">
          <wp:extent cx="1497603" cy="490855"/>
          <wp:effectExtent l="0" t="0" r="0" b="0"/>
          <wp:docPr id="27" name="Picture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51" cy="492673"/>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52A"/>
    <w:multiLevelType w:val="multilevel"/>
    <w:tmpl w:val="7C38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06755"/>
    <w:multiLevelType w:val="hybridMultilevel"/>
    <w:tmpl w:val="58A42820"/>
    <w:lvl w:ilvl="0" w:tplc="04070005">
      <w:start w:val="1"/>
      <w:numFmt w:val="bullet"/>
      <w:pStyle w:val="Bullet"/>
      <w:lvlText w:val=""/>
      <w:lvlJc w:val="left"/>
      <w:pPr>
        <w:ind w:left="927" w:hanging="360"/>
      </w:pPr>
      <w:rPr>
        <w:rFonts w:ascii="Wingdings" w:hAnsi="Wingdings" w:hint="default"/>
        <w:color w:val="44546A" w:themeColor="text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B5B4D"/>
    <w:multiLevelType w:val="hybridMultilevel"/>
    <w:tmpl w:val="DDA4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45BAE"/>
    <w:multiLevelType w:val="hybridMultilevel"/>
    <w:tmpl w:val="D38E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914"/>
    <w:multiLevelType w:val="multilevel"/>
    <w:tmpl w:val="C51A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27556"/>
    <w:multiLevelType w:val="hybridMultilevel"/>
    <w:tmpl w:val="99D4CD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E8D6C6C"/>
    <w:multiLevelType w:val="hybridMultilevel"/>
    <w:tmpl w:val="21CE2EF2"/>
    <w:lvl w:ilvl="0" w:tplc="7B3AF9EA">
      <w:start w:val="1"/>
      <w:numFmt w:val="bullet"/>
      <w:lvlText w:val=""/>
      <w:lvlJc w:val="left"/>
      <w:pPr>
        <w:tabs>
          <w:tab w:val="num" w:pos="360"/>
        </w:tabs>
        <w:ind w:left="360" w:hanging="360"/>
      </w:pPr>
      <w:rPr>
        <w:rFonts w:ascii="Wingdings" w:hAnsi="Wingdings" w:hint="default"/>
        <w:b w:val="0"/>
        <w:bCs w:val="0"/>
        <w:i w:val="0"/>
        <w:iCs w:val="0"/>
        <w:color w:val="000000"/>
        <w:sz w:val="18"/>
        <w:szCs w:val="18"/>
      </w:rPr>
    </w:lvl>
    <w:lvl w:ilvl="1" w:tplc="04070003">
      <w:start w:val="1"/>
      <w:numFmt w:val="bullet"/>
      <w:lvlText w:val="o"/>
      <w:lvlJc w:val="left"/>
      <w:pPr>
        <w:tabs>
          <w:tab w:val="num" w:pos="720"/>
        </w:tabs>
        <w:ind w:left="720" w:hanging="360"/>
      </w:pPr>
      <w:rPr>
        <w:rFonts w:ascii="Courier New" w:hAnsi="Courier New" w:cs="Courier New" w:hint="default"/>
      </w:rPr>
    </w:lvl>
    <w:lvl w:ilvl="2" w:tplc="04070005">
      <w:start w:val="1"/>
      <w:numFmt w:val="bullet"/>
      <w:lvlText w:val=""/>
      <w:lvlJc w:val="left"/>
      <w:pPr>
        <w:tabs>
          <w:tab w:val="num" w:pos="1440"/>
        </w:tabs>
        <w:ind w:left="1440" w:hanging="360"/>
      </w:pPr>
      <w:rPr>
        <w:rFonts w:ascii="Wingdings" w:hAnsi="Wingdings" w:cs="Wingdings" w:hint="default"/>
      </w:rPr>
    </w:lvl>
    <w:lvl w:ilvl="3" w:tplc="04070001">
      <w:start w:val="1"/>
      <w:numFmt w:val="bullet"/>
      <w:lvlText w:val=""/>
      <w:lvlJc w:val="left"/>
      <w:pPr>
        <w:tabs>
          <w:tab w:val="num" w:pos="2160"/>
        </w:tabs>
        <w:ind w:left="2160" w:hanging="360"/>
      </w:pPr>
      <w:rPr>
        <w:rFonts w:ascii="Symbol" w:hAnsi="Symbol" w:cs="Symbol" w:hint="default"/>
      </w:rPr>
    </w:lvl>
    <w:lvl w:ilvl="4" w:tplc="04070003">
      <w:start w:val="1"/>
      <w:numFmt w:val="bullet"/>
      <w:lvlText w:val="o"/>
      <w:lvlJc w:val="left"/>
      <w:pPr>
        <w:tabs>
          <w:tab w:val="num" w:pos="2880"/>
        </w:tabs>
        <w:ind w:left="2880" w:hanging="360"/>
      </w:pPr>
      <w:rPr>
        <w:rFonts w:ascii="Courier New" w:hAnsi="Courier New" w:cs="Courier New" w:hint="default"/>
      </w:rPr>
    </w:lvl>
    <w:lvl w:ilvl="5" w:tplc="04070005">
      <w:start w:val="1"/>
      <w:numFmt w:val="bullet"/>
      <w:lvlText w:val=""/>
      <w:lvlJc w:val="left"/>
      <w:pPr>
        <w:tabs>
          <w:tab w:val="num" w:pos="3600"/>
        </w:tabs>
        <w:ind w:left="3600" w:hanging="360"/>
      </w:pPr>
      <w:rPr>
        <w:rFonts w:ascii="Wingdings" w:hAnsi="Wingdings" w:cs="Wingdings" w:hint="default"/>
      </w:rPr>
    </w:lvl>
    <w:lvl w:ilvl="6" w:tplc="04070001">
      <w:start w:val="1"/>
      <w:numFmt w:val="bullet"/>
      <w:lvlText w:val=""/>
      <w:lvlJc w:val="left"/>
      <w:pPr>
        <w:tabs>
          <w:tab w:val="num" w:pos="4320"/>
        </w:tabs>
        <w:ind w:left="4320" w:hanging="360"/>
      </w:pPr>
      <w:rPr>
        <w:rFonts w:ascii="Symbol" w:hAnsi="Symbol" w:cs="Symbol" w:hint="default"/>
      </w:rPr>
    </w:lvl>
    <w:lvl w:ilvl="7" w:tplc="04070003">
      <w:start w:val="1"/>
      <w:numFmt w:val="bullet"/>
      <w:lvlText w:val="o"/>
      <w:lvlJc w:val="left"/>
      <w:pPr>
        <w:tabs>
          <w:tab w:val="num" w:pos="5040"/>
        </w:tabs>
        <w:ind w:left="5040" w:hanging="360"/>
      </w:pPr>
      <w:rPr>
        <w:rFonts w:ascii="Courier New" w:hAnsi="Courier New" w:cs="Courier New" w:hint="default"/>
      </w:rPr>
    </w:lvl>
    <w:lvl w:ilvl="8" w:tplc="04070005">
      <w:start w:val="1"/>
      <w:numFmt w:val="bullet"/>
      <w:lvlText w:val=""/>
      <w:lvlJc w:val="left"/>
      <w:pPr>
        <w:tabs>
          <w:tab w:val="num" w:pos="5760"/>
        </w:tabs>
        <w:ind w:left="5760" w:hanging="360"/>
      </w:pPr>
      <w:rPr>
        <w:rFonts w:ascii="Wingdings" w:hAnsi="Wingdings" w:cs="Wingdings" w:hint="default"/>
      </w:rPr>
    </w:lvl>
  </w:abstractNum>
  <w:abstractNum w:abstractNumId="7" w15:restartNumberingAfterBreak="0">
    <w:nsid w:val="42BB5513"/>
    <w:multiLevelType w:val="hybridMultilevel"/>
    <w:tmpl w:val="E4DEA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6304E5"/>
    <w:multiLevelType w:val="hybridMultilevel"/>
    <w:tmpl w:val="CEAA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45CB1"/>
    <w:multiLevelType w:val="hybridMultilevel"/>
    <w:tmpl w:val="7B46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670E18"/>
    <w:multiLevelType w:val="hybridMultilevel"/>
    <w:tmpl w:val="DFFA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74CC7"/>
    <w:multiLevelType w:val="hybridMultilevel"/>
    <w:tmpl w:val="3D208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77E00"/>
    <w:multiLevelType w:val="hybridMultilevel"/>
    <w:tmpl w:val="117A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C5910"/>
    <w:multiLevelType w:val="hybridMultilevel"/>
    <w:tmpl w:val="F36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A45F5"/>
    <w:multiLevelType w:val="hybridMultilevel"/>
    <w:tmpl w:val="039CC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4D2B4D"/>
    <w:multiLevelType w:val="hybridMultilevel"/>
    <w:tmpl w:val="DCD0DA86"/>
    <w:lvl w:ilvl="0" w:tplc="08090001">
      <w:start w:val="1"/>
      <w:numFmt w:val="bullet"/>
      <w:lvlText w:val=""/>
      <w:lvlJc w:val="left"/>
      <w:pPr>
        <w:ind w:left="1590" w:hanging="360"/>
      </w:pPr>
      <w:rPr>
        <w:rFonts w:ascii="Symbol" w:hAnsi="Symbol" w:hint="default"/>
      </w:rPr>
    </w:lvl>
    <w:lvl w:ilvl="1" w:tplc="08090003">
      <w:start w:val="1"/>
      <w:numFmt w:val="bullet"/>
      <w:lvlText w:val="o"/>
      <w:lvlJc w:val="left"/>
      <w:pPr>
        <w:ind w:left="2310" w:hanging="360"/>
      </w:pPr>
      <w:rPr>
        <w:rFonts w:ascii="Courier New" w:hAnsi="Courier New" w:cs="Courier New" w:hint="default"/>
      </w:rPr>
    </w:lvl>
    <w:lvl w:ilvl="2" w:tplc="08090005">
      <w:start w:val="1"/>
      <w:numFmt w:val="bullet"/>
      <w:lvlText w:val=""/>
      <w:lvlJc w:val="left"/>
      <w:pPr>
        <w:ind w:left="3030" w:hanging="360"/>
      </w:pPr>
      <w:rPr>
        <w:rFonts w:ascii="Wingdings" w:hAnsi="Wingdings" w:hint="default"/>
      </w:rPr>
    </w:lvl>
    <w:lvl w:ilvl="3" w:tplc="08090001">
      <w:start w:val="1"/>
      <w:numFmt w:val="bullet"/>
      <w:lvlText w:val=""/>
      <w:lvlJc w:val="left"/>
      <w:pPr>
        <w:ind w:left="3750" w:hanging="360"/>
      </w:pPr>
      <w:rPr>
        <w:rFonts w:ascii="Symbol" w:hAnsi="Symbol" w:hint="default"/>
      </w:rPr>
    </w:lvl>
    <w:lvl w:ilvl="4" w:tplc="08090003">
      <w:start w:val="1"/>
      <w:numFmt w:val="bullet"/>
      <w:lvlText w:val="o"/>
      <w:lvlJc w:val="left"/>
      <w:pPr>
        <w:ind w:left="4470" w:hanging="360"/>
      </w:pPr>
      <w:rPr>
        <w:rFonts w:ascii="Courier New" w:hAnsi="Courier New" w:cs="Courier New" w:hint="default"/>
      </w:rPr>
    </w:lvl>
    <w:lvl w:ilvl="5" w:tplc="08090005">
      <w:start w:val="1"/>
      <w:numFmt w:val="bullet"/>
      <w:lvlText w:val=""/>
      <w:lvlJc w:val="left"/>
      <w:pPr>
        <w:ind w:left="5190" w:hanging="360"/>
      </w:pPr>
      <w:rPr>
        <w:rFonts w:ascii="Wingdings" w:hAnsi="Wingdings" w:hint="default"/>
      </w:rPr>
    </w:lvl>
    <w:lvl w:ilvl="6" w:tplc="08090001">
      <w:start w:val="1"/>
      <w:numFmt w:val="bullet"/>
      <w:lvlText w:val=""/>
      <w:lvlJc w:val="left"/>
      <w:pPr>
        <w:ind w:left="5910" w:hanging="360"/>
      </w:pPr>
      <w:rPr>
        <w:rFonts w:ascii="Symbol" w:hAnsi="Symbol" w:hint="default"/>
      </w:rPr>
    </w:lvl>
    <w:lvl w:ilvl="7" w:tplc="08090003">
      <w:start w:val="1"/>
      <w:numFmt w:val="bullet"/>
      <w:lvlText w:val="o"/>
      <w:lvlJc w:val="left"/>
      <w:pPr>
        <w:ind w:left="6630" w:hanging="360"/>
      </w:pPr>
      <w:rPr>
        <w:rFonts w:ascii="Courier New" w:hAnsi="Courier New" w:cs="Courier New" w:hint="default"/>
      </w:rPr>
    </w:lvl>
    <w:lvl w:ilvl="8" w:tplc="08090005">
      <w:start w:val="1"/>
      <w:numFmt w:val="bullet"/>
      <w:lvlText w:val=""/>
      <w:lvlJc w:val="left"/>
      <w:pPr>
        <w:ind w:left="7350" w:hanging="360"/>
      </w:pPr>
      <w:rPr>
        <w:rFonts w:ascii="Wingdings" w:hAnsi="Wingdings" w:hint="default"/>
      </w:rPr>
    </w:lvl>
  </w:abstractNum>
  <w:num w:numId="1">
    <w:abstractNumId w:val="1"/>
  </w:num>
  <w:num w:numId="2">
    <w:abstractNumId w:val="7"/>
  </w:num>
  <w:num w:numId="3">
    <w:abstractNumId w:val="12"/>
  </w:num>
  <w:num w:numId="4">
    <w:abstractNumId w:val="3"/>
  </w:num>
  <w:num w:numId="5">
    <w:abstractNumId w:val="10"/>
  </w:num>
  <w:num w:numId="6">
    <w:abstractNumId w:val="2"/>
  </w:num>
  <w:num w:numId="7">
    <w:abstractNumId w:val="8"/>
  </w:num>
  <w:num w:numId="8">
    <w:abstractNumId w:val="13"/>
  </w:num>
  <w:num w:numId="9">
    <w:abstractNumId w:val="14"/>
  </w:num>
  <w:num w:numId="10">
    <w:abstractNumId w:val="9"/>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5"/>
  </w:num>
  <w:num w:numId="22">
    <w:abstractNumId w:val="1"/>
  </w:num>
  <w:num w:numId="23">
    <w:abstractNumId w:val="1"/>
  </w:num>
  <w:num w:numId="24">
    <w:abstractNumId w:val="1"/>
  </w:num>
  <w:num w:numId="25">
    <w:abstractNumId w:val="1"/>
  </w:num>
  <w:num w:numId="26">
    <w:abstractNumId w:val="6"/>
  </w:num>
  <w:num w:numId="27">
    <w:abstractNumId w:val="5"/>
  </w:num>
  <w:num w:numId="28">
    <w:abstractNumId w:val="4"/>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63"/>
    <w:rsid w:val="00004976"/>
    <w:rsid w:val="0000548A"/>
    <w:rsid w:val="000060F9"/>
    <w:rsid w:val="000061DB"/>
    <w:rsid w:val="00012AC4"/>
    <w:rsid w:val="000162CB"/>
    <w:rsid w:val="000219E6"/>
    <w:rsid w:val="00022787"/>
    <w:rsid w:val="0003019F"/>
    <w:rsid w:val="000374C3"/>
    <w:rsid w:val="00045A28"/>
    <w:rsid w:val="00046884"/>
    <w:rsid w:val="00060282"/>
    <w:rsid w:val="00073084"/>
    <w:rsid w:val="00074C21"/>
    <w:rsid w:val="00074DDE"/>
    <w:rsid w:val="000813B5"/>
    <w:rsid w:val="00082753"/>
    <w:rsid w:val="00082F2C"/>
    <w:rsid w:val="000834E3"/>
    <w:rsid w:val="000839C3"/>
    <w:rsid w:val="000C0A7E"/>
    <w:rsid w:val="000C64D7"/>
    <w:rsid w:val="000E735C"/>
    <w:rsid w:val="000F041D"/>
    <w:rsid w:val="000F5377"/>
    <w:rsid w:val="000F5ADC"/>
    <w:rsid w:val="000F720C"/>
    <w:rsid w:val="00101458"/>
    <w:rsid w:val="00111065"/>
    <w:rsid w:val="0011296D"/>
    <w:rsid w:val="0011343A"/>
    <w:rsid w:val="00116645"/>
    <w:rsid w:val="00116E67"/>
    <w:rsid w:val="00134286"/>
    <w:rsid w:val="00136530"/>
    <w:rsid w:val="00141329"/>
    <w:rsid w:val="00142726"/>
    <w:rsid w:val="00145CBC"/>
    <w:rsid w:val="00147429"/>
    <w:rsid w:val="001502FD"/>
    <w:rsid w:val="001511C6"/>
    <w:rsid w:val="0015237C"/>
    <w:rsid w:val="00153B97"/>
    <w:rsid w:val="00155416"/>
    <w:rsid w:val="001558D0"/>
    <w:rsid w:val="00170EDB"/>
    <w:rsid w:val="00171095"/>
    <w:rsid w:val="00171C09"/>
    <w:rsid w:val="00172190"/>
    <w:rsid w:val="00172660"/>
    <w:rsid w:val="00172D62"/>
    <w:rsid w:val="00173F74"/>
    <w:rsid w:val="0017702E"/>
    <w:rsid w:val="00180B21"/>
    <w:rsid w:val="0018257B"/>
    <w:rsid w:val="00182FDF"/>
    <w:rsid w:val="001850E9"/>
    <w:rsid w:val="001924F4"/>
    <w:rsid w:val="00193354"/>
    <w:rsid w:val="00193DF8"/>
    <w:rsid w:val="00194900"/>
    <w:rsid w:val="00196522"/>
    <w:rsid w:val="001B49FF"/>
    <w:rsid w:val="001B58CE"/>
    <w:rsid w:val="001C22BD"/>
    <w:rsid w:val="001C6ADD"/>
    <w:rsid w:val="001D0E84"/>
    <w:rsid w:val="001D28AA"/>
    <w:rsid w:val="001D29BF"/>
    <w:rsid w:val="001D48C8"/>
    <w:rsid w:val="001D683F"/>
    <w:rsid w:val="001E3458"/>
    <w:rsid w:val="001E4A58"/>
    <w:rsid w:val="001F4CEE"/>
    <w:rsid w:val="002040E8"/>
    <w:rsid w:val="002153DD"/>
    <w:rsid w:val="00220053"/>
    <w:rsid w:val="00220134"/>
    <w:rsid w:val="00230C2E"/>
    <w:rsid w:val="0024008C"/>
    <w:rsid w:val="002409B7"/>
    <w:rsid w:val="00240A35"/>
    <w:rsid w:val="00241835"/>
    <w:rsid w:val="00247E21"/>
    <w:rsid w:val="00251C3E"/>
    <w:rsid w:val="00253A95"/>
    <w:rsid w:val="00261075"/>
    <w:rsid w:val="00262267"/>
    <w:rsid w:val="0026294A"/>
    <w:rsid w:val="002639A6"/>
    <w:rsid w:val="00263D5F"/>
    <w:rsid w:val="00266D77"/>
    <w:rsid w:val="00270F1E"/>
    <w:rsid w:val="00275E8F"/>
    <w:rsid w:val="002765FF"/>
    <w:rsid w:val="002775BF"/>
    <w:rsid w:val="00291ACF"/>
    <w:rsid w:val="002957F3"/>
    <w:rsid w:val="002A3936"/>
    <w:rsid w:val="002A5EEF"/>
    <w:rsid w:val="002B4F7A"/>
    <w:rsid w:val="002B5F30"/>
    <w:rsid w:val="002C2DCD"/>
    <w:rsid w:val="002D077C"/>
    <w:rsid w:val="002D44AE"/>
    <w:rsid w:val="002D54C0"/>
    <w:rsid w:val="002D70B0"/>
    <w:rsid w:val="002E24F4"/>
    <w:rsid w:val="002E5EAB"/>
    <w:rsid w:val="002F5D39"/>
    <w:rsid w:val="00300CFE"/>
    <w:rsid w:val="00300EF3"/>
    <w:rsid w:val="00304562"/>
    <w:rsid w:val="00306691"/>
    <w:rsid w:val="00307C0A"/>
    <w:rsid w:val="00314652"/>
    <w:rsid w:val="0031559A"/>
    <w:rsid w:val="00325D3E"/>
    <w:rsid w:val="00340C2F"/>
    <w:rsid w:val="0034213F"/>
    <w:rsid w:val="00343EDE"/>
    <w:rsid w:val="00346AD5"/>
    <w:rsid w:val="00354589"/>
    <w:rsid w:val="00356199"/>
    <w:rsid w:val="0037774F"/>
    <w:rsid w:val="00380167"/>
    <w:rsid w:val="00381189"/>
    <w:rsid w:val="00395D1B"/>
    <w:rsid w:val="003968CF"/>
    <w:rsid w:val="003A1FC1"/>
    <w:rsid w:val="003A6971"/>
    <w:rsid w:val="003B29A9"/>
    <w:rsid w:val="003B487A"/>
    <w:rsid w:val="003B6CB4"/>
    <w:rsid w:val="003C0D4E"/>
    <w:rsid w:val="003C2573"/>
    <w:rsid w:val="003C52E8"/>
    <w:rsid w:val="003C6126"/>
    <w:rsid w:val="003D17EE"/>
    <w:rsid w:val="003D2F64"/>
    <w:rsid w:val="003D3D5A"/>
    <w:rsid w:val="003E5B1B"/>
    <w:rsid w:val="003E6E6D"/>
    <w:rsid w:val="003E6EC0"/>
    <w:rsid w:val="003E7E08"/>
    <w:rsid w:val="004021D1"/>
    <w:rsid w:val="004029D1"/>
    <w:rsid w:val="004043BF"/>
    <w:rsid w:val="004065AF"/>
    <w:rsid w:val="0041788B"/>
    <w:rsid w:val="004242CD"/>
    <w:rsid w:val="00427A87"/>
    <w:rsid w:val="00431A8D"/>
    <w:rsid w:val="004348DC"/>
    <w:rsid w:val="0043548D"/>
    <w:rsid w:val="004361CF"/>
    <w:rsid w:val="00436CA8"/>
    <w:rsid w:val="004376FE"/>
    <w:rsid w:val="004413C7"/>
    <w:rsid w:val="00441CFF"/>
    <w:rsid w:val="00442706"/>
    <w:rsid w:val="00452F95"/>
    <w:rsid w:val="0045666B"/>
    <w:rsid w:val="004651F2"/>
    <w:rsid w:val="004758A7"/>
    <w:rsid w:val="00480BC8"/>
    <w:rsid w:val="00481F1F"/>
    <w:rsid w:val="00482004"/>
    <w:rsid w:val="004824EC"/>
    <w:rsid w:val="00490511"/>
    <w:rsid w:val="0049088E"/>
    <w:rsid w:val="004927C1"/>
    <w:rsid w:val="004A7BAC"/>
    <w:rsid w:val="004B1120"/>
    <w:rsid w:val="004B1AF8"/>
    <w:rsid w:val="004B640E"/>
    <w:rsid w:val="004C3F7B"/>
    <w:rsid w:val="004D5CC0"/>
    <w:rsid w:val="004D5FCA"/>
    <w:rsid w:val="004D77AB"/>
    <w:rsid w:val="004F657A"/>
    <w:rsid w:val="00517B04"/>
    <w:rsid w:val="00527605"/>
    <w:rsid w:val="00527687"/>
    <w:rsid w:val="00527BE6"/>
    <w:rsid w:val="0053033A"/>
    <w:rsid w:val="00534730"/>
    <w:rsid w:val="00556F5E"/>
    <w:rsid w:val="00561765"/>
    <w:rsid w:val="00562EC2"/>
    <w:rsid w:val="00565048"/>
    <w:rsid w:val="005677D9"/>
    <w:rsid w:val="00567C17"/>
    <w:rsid w:val="005702B8"/>
    <w:rsid w:val="005726C5"/>
    <w:rsid w:val="00580C9C"/>
    <w:rsid w:val="005823CA"/>
    <w:rsid w:val="00582DDF"/>
    <w:rsid w:val="00594C63"/>
    <w:rsid w:val="005A0488"/>
    <w:rsid w:val="005A273E"/>
    <w:rsid w:val="005A43AA"/>
    <w:rsid w:val="005B1842"/>
    <w:rsid w:val="005B2A15"/>
    <w:rsid w:val="005B2FEC"/>
    <w:rsid w:val="005C5161"/>
    <w:rsid w:val="005C6DC5"/>
    <w:rsid w:val="005C7E3C"/>
    <w:rsid w:val="005D0D76"/>
    <w:rsid w:val="005D4AA6"/>
    <w:rsid w:val="005D6C49"/>
    <w:rsid w:val="005D6D30"/>
    <w:rsid w:val="005D7CE3"/>
    <w:rsid w:val="005F5C2C"/>
    <w:rsid w:val="00601EFF"/>
    <w:rsid w:val="00616439"/>
    <w:rsid w:val="00620019"/>
    <w:rsid w:val="00625809"/>
    <w:rsid w:val="006365E5"/>
    <w:rsid w:val="00636729"/>
    <w:rsid w:val="00637B26"/>
    <w:rsid w:val="006431A6"/>
    <w:rsid w:val="00654F94"/>
    <w:rsid w:val="00663398"/>
    <w:rsid w:val="006642C8"/>
    <w:rsid w:val="00667A78"/>
    <w:rsid w:val="006719DD"/>
    <w:rsid w:val="0067242D"/>
    <w:rsid w:val="006733BE"/>
    <w:rsid w:val="00682343"/>
    <w:rsid w:val="006943A7"/>
    <w:rsid w:val="00696750"/>
    <w:rsid w:val="006A0D03"/>
    <w:rsid w:val="006A2C8E"/>
    <w:rsid w:val="006A61E1"/>
    <w:rsid w:val="006B13F9"/>
    <w:rsid w:val="006D245B"/>
    <w:rsid w:val="006E0692"/>
    <w:rsid w:val="006E77DC"/>
    <w:rsid w:val="006F1C98"/>
    <w:rsid w:val="006F4F7E"/>
    <w:rsid w:val="00700041"/>
    <w:rsid w:val="00700AA3"/>
    <w:rsid w:val="00706407"/>
    <w:rsid w:val="00711556"/>
    <w:rsid w:val="007229EA"/>
    <w:rsid w:val="0072704B"/>
    <w:rsid w:val="007332C6"/>
    <w:rsid w:val="00735765"/>
    <w:rsid w:val="00735931"/>
    <w:rsid w:val="00750E30"/>
    <w:rsid w:val="0075132C"/>
    <w:rsid w:val="00752E1C"/>
    <w:rsid w:val="00752E51"/>
    <w:rsid w:val="00756C92"/>
    <w:rsid w:val="00757B23"/>
    <w:rsid w:val="00764920"/>
    <w:rsid w:val="00776C76"/>
    <w:rsid w:val="0078459B"/>
    <w:rsid w:val="00785E0C"/>
    <w:rsid w:val="00790EBF"/>
    <w:rsid w:val="00793121"/>
    <w:rsid w:val="00794CA2"/>
    <w:rsid w:val="007A6C58"/>
    <w:rsid w:val="007B36F1"/>
    <w:rsid w:val="007C2396"/>
    <w:rsid w:val="007C4DDF"/>
    <w:rsid w:val="007C5056"/>
    <w:rsid w:val="007D385A"/>
    <w:rsid w:val="007D4AC0"/>
    <w:rsid w:val="007E1FC7"/>
    <w:rsid w:val="007E68BD"/>
    <w:rsid w:val="007E6EF1"/>
    <w:rsid w:val="007E7087"/>
    <w:rsid w:val="007E77ED"/>
    <w:rsid w:val="007F0205"/>
    <w:rsid w:val="007F032D"/>
    <w:rsid w:val="007F12C5"/>
    <w:rsid w:val="007F1FB2"/>
    <w:rsid w:val="007F2EA6"/>
    <w:rsid w:val="007F4087"/>
    <w:rsid w:val="007F6707"/>
    <w:rsid w:val="00810497"/>
    <w:rsid w:val="008118FD"/>
    <w:rsid w:val="00811E9E"/>
    <w:rsid w:val="0082388F"/>
    <w:rsid w:val="008260BD"/>
    <w:rsid w:val="00836458"/>
    <w:rsid w:val="008410E5"/>
    <w:rsid w:val="008442DF"/>
    <w:rsid w:val="00846355"/>
    <w:rsid w:val="008501DA"/>
    <w:rsid w:val="008529C8"/>
    <w:rsid w:val="008604ED"/>
    <w:rsid w:val="00870988"/>
    <w:rsid w:val="00872D5E"/>
    <w:rsid w:val="0087311B"/>
    <w:rsid w:val="0087399B"/>
    <w:rsid w:val="0087706A"/>
    <w:rsid w:val="00892CE5"/>
    <w:rsid w:val="008930A8"/>
    <w:rsid w:val="00897463"/>
    <w:rsid w:val="008A647A"/>
    <w:rsid w:val="008A77A2"/>
    <w:rsid w:val="008B17F1"/>
    <w:rsid w:val="008B29B9"/>
    <w:rsid w:val="008C1629"/>
    <w:rsid w:val="008C6F39"/>
    <w:rsid w:val="008C79C7"/>
    <w:rsid w:val="008D7ECD"/>
    <w:rsid w:val="008E0A8B"/>
    <w:rsid w:val="008E20C7"/>
    <w:rsid w:val="008E54BA"/>
    <w:rsid w:val="008E7641"/>
    <w:rsid w:val="008F42A0"/>
    <w:rsid w:val="00906B52"/>
    <w:rsid w:val="0091023F"/>
    <w:rsid w:val="0093394A"/>
    <w:rsid w:val="0094306E"/>
    <w:rsid w:val="00947EE3"/>
    <w:rsid w:val="0095124F"/>
    <w:rsid w:val="009540F1"/>
    <w:rsid w:val="0095769E"/>
    <w:rsid w:val="00963F46"/>
    <w:rsid w:val="009753C7"/>
    <w:rsid w:val="00987761"/>
    <w:rsid w:val="00991327"/>
    <w:rsid w:val="00991E5D"/>
    <w:rsid w:val="009A75AC"/>
    <w:rsid w:val="009A795E"/>
    <w:rsid w:val="009B09ED"/>
    <w:rsid w:val="009C3665"/>
    <w:rsid w:val="009C444F"/>
    <w:rsid w:val="009C744F"/>
    <w:rsid w:val="009D13FA"/>
    <w:rsid w:val="009D1659"/>
    <w:rsid w:val="009E313C"/>
    <w:rsid w:val="009F013D"/>
    <w:rsid w:val="009F4276"/>
    <w:rsid w:val="00A0023A"/>
    <w:rsid w:val="00A11A9F"/>
    <w:rsid w:val="00A17668"/>
    <w:rsid w:val="00A17A41"/>
    <w:rsid w:val="00A205A0"/>
    <w:rsid w:val="00A229F0"/>
    <w:rsid w:val="00A242CD"/>
    <w:rsid w:val="00A25617"/>
    <w:rsid w:val="00A33B30"/>
    <w:rsid w:val="00A34C39"/>
    <w:rsid w:val="00A4018D"/>
    <w:rsid w:val="00A42652"/>
    <w:rsid w:val="00A4298C"/>
    <w:rsid w:val="00A46A58"/>
    <w:rsid w:val="00A46F9B"/>
    <w:rsid w:val="00A47763"/>
    <w:rsid w:val="00A50A02"/>
    <w:rsid w:val="00A5208D"/>
    <w:rsid w:val="00A539CF"/>
    <w:rsid w:val="00A57CFE"/>
    <w:rsid w:val="00A65FF4"/>
    <w:rsid w:val="00A73952"/>
    <w:rsid w:val="00A769AE"/>
    <w:rsid w:val="00A80A63"/>
    <w:rsid w:val="00A81B41"/>
    <w:rsid w:val="00A8751D"/>
    <w:rsid w:val="00A900A9"/>
    <w:rsid w:val="00A910C3"/>
    <w:rsid w:val="00A930DA"/>
    <w:rsid w:val="00A93918"/>
    <w:rsid w:val="00A93F2D"/>
    <w:rsid w:val="00AA0DD9"/>
    <w:rsid w:val="00AA20E9"/>
    <w:rsid w:val="00AA6C29"/>
    <w:rsid w:val="00AA6FF8"/>
    <w:rsid w:val="00AB3914"/>
    <w:rsid w:val="00AB598E"/>
    <w:rsid w:val="00AC0205"/>
    <w:rsid w:val="00AC4BDA"/>
    <w:rsid w:val="00AC4D21"/>
    <w:rsid w:val="00AE7E03"/>
    <w:rsid w:val="00AF46F5"/>
    <w:rsid w:val="00AF48AB"/>
    <w:rsid w:val="00B01C93"/>
    <w:rsid w:val="00B02E40"/>
    <w:rsid w:val="00B033E7"/>
    <w:rsid w:val="00B03F37"/>
    <w:rsid w:val="00B06EBC"/>
    <w:rsid w:val="00B12310"/>
    <w:rsid w:val="00B31E3D"/>
    <w:rsid w:val="00B40242"/>
    <w:rsid w:val="00B4224B"/>
    <w:rsid w:val="00B44FC6"/>
    <w:rsid w:val="00B45946"/>
    <w:rsid w:val="00B51225"/>
    <w:rsid w:val="00B54557"/>
    <w:rsid w:val="00B54785"/>
    <w:rsid w:val="00B54BFE"/>
    <w:rsid w:val="00B57D5F"/>
    <w:rsid w:val="00B705DC"/>
    <w:rsid w:val="00B71867"/>
    <w:rsid w:val="00B80280"/>
    <w:rsid w:val="00B84662"/>
    <w:rsid w:val="00B949FA"/>
    <w:rsid w:val="00B94B8E"/>
    <w:rsid w:val="00B962A8"/>
    <w:rsid w:val="00B964BD"/>
    <w:rsid w:val="00BA3819"/>
    <w:rsid w:val="00BA3D6C"/>
    <w:rsid w:val="00BB3114"/>
    <w:rsid w:val="00BB42F0"/>
    <w:rsid w:val="00BB6F3E"/>
    <w:rsid w:val="00BD01AD"/>
    <w:rsid w:val="00BD0FEE"/>
    <w:rsid w:val="00BD6963"/>
    <w:rsid w:val="00BE1C74"/>
    <w:rsid w:val="00BE7B6F"/>
    <w:rsid w:val="00BF46B1"/>
    <w:rsid w:val="00BF51C3"/>
    <w:rsid w:val="00C0117B"/>
    <w:rsid w:val="00C12A81"/>
    <w:rsid w:val="00C14A38"/>
    <w:rsid w:val="00C1751D"/>
    <w:rsid w:val="00C17A43"/>
    <w:rsid w:val="00C17FD3"/>
    <w:rsid w:val="00C20418"/>
    <w:rsid w:val="00C24023"/>
    <w:rsid w:val="00C25CA6"/>
    <w:rsid w:val="00C31E2C"/>
    <w:rsid w:val="00C34C5F"/>
    <w:rsid w:val="00C37919"/>
    <w:rsid w:val="00C37B12"/>
    <w:rsid w:val="00C43A41"/>
    <w:rsid w:val="00C44F53"/>
    <w:rsid w:val="00C51D76"/>
    <w:rsid w:val="00C526DB"/>
    <w:rsid w:val="00C60C6A"/>
    <w:rsid w:val="00C65A1B"/>
    <w:rsid w:val="00C672DD"/>
    <w:rsid w:val="00C76F6D"/>
    <w:rsid w:val="00C80DF8"/>
    <w:rsid w:val="00C853EC"/>
    <w:rsid w:val="00C8710C"/>
    <w:rsid w:val="00C906DD"/>
    <w:rsid w:val="00C97525"/>
    <w:rsid w:val="00CB2573"/>
    <w:rsid w:val="00CB3342"/>
    <w:rsid w:val="00CB76A9"/>
    <w:rsid w:val="00CB7B12"/>
    <w:rsid w:val="00CD1326"/>
    <w:rsid w:val="00CD71CE"/>
    <w:rsid w:val="00CE2907"/>
    <w:rsid w:val="00CE4CDA"/>
    <w:rsid w:val="00CF0266"/>
    <w:rsid w:val="00CF1D05"/>
    <w:rsid w:val="00CF4D8D"/>
    <w:rsid w:val="00CF590E"/>
    <w:rsid w:val="00D14669"/>
    <w:rsid w:val="00D14A4A"/>
    <w:rsid w:val="00D307CB"/>
    <w:rsid w:val="00D31180"/>
    <w:rsid w:val="00D3278E"/>
    <w:rsid w:val="00D34EF6"/>
    <w:rsid w:val="00D41F26"/>
    <w:rsid w:val="00D44883"/>
    <w:rsid w:val="00D4631C"/>
    <w:rsid w:val="00D46721"/>
    <w:rsid w:val="00D54ACC"/>
    <w:rsid w:val="00D71D9B"/>
    <w:rsid w:val="00D72AB4"/>
    <w:rsid w:val="00D73226"/>
    <w:rsid w:val="00D82568"/>
    <w:rsid w:val="00D8744B"/>
    <w:rsid w:val="00D90A96"/>
    <w:rsid w:val="00D9318E"/>
    <w:rsid w:val="00D958B9"/>
    <w:rsid w:val="00DA0C5A"/>
    <w:rsid w:val="00DA5D26"/>
    <w:rsid w:val="00DB17A8"/>
    <w:rsid w:val="00DC462C"/>
    <w:rsid w:val="00DC4841"/>
    <w:rsid w:val="00DC7892"/>
    <w:rsid w:val="00DD1043"/>
    <w:rsid w:val="00DD1FC5"/>
    <w:rsid w:val="00DD4325"/>
    <w:rsid w:val="00DD53EE"/>
    <w:rsid w:val="00DD5435"/>
    <w:rsid w:val="00DE081F"/>
    <w:rsid w:val="00DE1414"/>
    <w:rsid w:val="00DF2190"/>
    <w:rsid w:val="00DF3F91"/>
    <w:rsid w:val="00DF4D3A"/>
    <w:rsid w:val="00DF7A13"/>
    <w:rsid w:val="00E0710B"/>
    <w:rsid w:val="00E129F8"/>
    <w:rsid w:val="00E152E0"/>
    <w:rsid w:val="00E240CF"/>
    <w:rsid w:val="00E24AAF"/>
    <w:rsid w:val="00E26F99"/>
    <w:rsid w:val="00E34124"/>
    <w:rsid w:val="00E400CB"/>
    <w:rsid w:val="00E43381"/>
    <w:rsid w:val="00E520EC"/>
    <w:rsid w:val="00E54C49"/>
    <w:rsid w:val="00E56EFF"/>
    <w:rsid w:val="00E615A5"/>
    <w:rsid w:val="00E67576"/>
    <w:rsid w:val="00E747A3"/>
    <w:rsid w:val="00E753E2"/>
    <w:rsid w:val="00E86701"/>
    <w:rsid w:val="00E86D5A"/>
    <w:rsid w:val="00E879A1"/>
    <w:rsid w:val="00EA4B8A"/>
    <w:rsid w:val="00EA5822"/>
    <w:rsid w:val="00EA5A6F"/>
    <w:rsid w:val="00EA5CBF"/>
    <w:rsid w:val="00EB1406"/>
    <w:rsid w:val="00EB1A69"/>
    <w:rsid w:val="00EB32C8"/>
    <w:rsid w:val="00EB3EF3"/>
    <w:rsid w:val="00ED1425"/>
    <w:rsid w:val="00ED1901"/>
    <w:rsid w:val="00ED2557"/>
    <w:rsid w:val="00ED2FD6"/>
    <w:rsid w:val="00ED4357"/>
    <w:rsid w:val="00ED5514"/>
    <w:rsid w:val="00ED5616"/>
    <w:rsid w:val="00EE0EEB"/>
    <w:rsid w:val="00EE1492"/>
    <w:rsid w:val="00EF05D6"/>
    <w:rsid w:val="00EF172E"/>
    <w:rsid w:val="00EF1E23"/>
    <w:rsid w:val="00EF2EBC"/>
    <w:rsid w:val="00F01B90"/>
    <w:rsid w:val="00F023FE"/>
    <w:rsid w:val="00F02EE6"/>
    <w:rsid w:val="00F074CF"/>
    <w:rsid w:val="00F126A1"/>
    <w:rsid w:val="00F15C39"/>
    <w:rsid w:val="00F24898"/>
    <w:rsid w:val="00F27390"/>
    <w:rsid w:val="00F30DE9"/>
    <w:rsid w:val="00F33317"/>
    <w:rsid w:val="00F46797"/>
    <w:rsid w:val="00F50BB3"/>
    <w:rsid w:val="00F71181"/>
    <w:rsid w:val="00F84368"/>
    <w:rsid w:val="00F85A09"/>
    <w:rsid w:val="00F92681"/>
    <w:rsid w:val="00F9555C"/>
    <w:rsid w:val="00F9674C"/>
    <w:rsid w:val="00F97DB9"/>
    <w:rsid w:val="00FA2418"/>
    <w:rsid w:val="00FC1592"/>
    <w:rsid w:val="00FC1999"/>
    <w:rsid w:val="00FD06EB"/>
    <w:rsid w:val="00FD071A"/>
    <w:rsid w:val="00FD381D"/>
    <w:rsid w:val="00FE3624"/>
    <w:rsid w:val="00FE74C1"/>
    <w:rsid w:val="00FF0609"/>
    <w:rsid w:val="00FF0B1E"/>
    <w:rsid w:val="00FF41C3"/>
    <w:rsid w:val="0175564C"/>
    <w:rsid w:val="0358AD78"/>
    <w:rsid w:val="06DB48A5"/>
    <w:rsid w:val="0FD5D8F3"/>
    <w:rsid w:val="1482D87A"/>
    <w:rsid w:val="187736E4"/>
    <w:rsid w:val="1989E922"/>
    <w:rsid w:val="1A66BAF2"/>
    <w:rsid w:val="1AE96EDE"/>
    <w:rsid w:val="1AEBB7C5"/>
    <w:rsid w:val="1DA8C753"/>
    <w:rsid w:val="20D719C9"/>
    <w:rsid w:val="23FEE07A"/>
    <w:rsid w:val="295ACED7"/>
    <w:rsid w:val="446245A0"/>
    <w:rsid w:val="45E794C7"/>
    <w:rsid w:val="4D289C20"/>
    <w:rsid w:val="5523D3F4"/>
    <w:rsid w:val="5F70B851"/>
    <w:rsid w:val="6170E152"/>
    <w:rsid w:val="756F6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767AD"/>
  <w15:docId w15:val="{ACB03896-130F-6C42-A315-064B8F85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7763"/>
    <w:pPr>
      <w:spacing w:after="0" w:line="240" w:lineRule="auto"/>
    </w:pPr>
    <w:rPr>
      <w:rFonts w:ascii="Calibri" w:hAnsi="Calibri" w:cs="Calibri"/>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7763"/>
    <w:pPr>
      <w:tabs>
        <w:tab w:val="center" w:pos="4513"/>
        <w:tab w:val="right" w:pos="9026"/>
      </w:tabs>
    </w:pPr>
  </w:style>
  <w:style w:type="character" w:customStyle="1" w:styleId="NagwekZnak">
    <w:name w:val="Nagłówek Znak"/>
    <w:basedOn w:val="Domylnaczcionkaakapitu"/>
    <w:link w:val="Nagwek"/>
    <w:uiPriority w:val="99"/>
    <w:rsid w:val="00A47763"/>
    <w:rPr>
      <w:rFonts w:ascii="Calibri" w:hAnsi="Calibri" w:cs="Calibri"/>
      <w:lang w:eastAsia="en-GB"/>
    </w:rPr>
  </w:style>
  <w:style w:type="paragraph" w:styleId="Akapitzlist">
    <w:name w:val="List Paragraph"/>
    <w:basedOn w:val="Normalny"/>
    <w:uiPriority w:val="34"/>
    <w:qFormat/>
    <w:rsid w:val="00A47763"/>
    <w:pPr>
      <w:ind w:left="720"/>
      <w:contextualSpacing/>
    </w:pPr>
  </w:style>
  <w:style w:type="paragraph" w:customStyle="1" w:styleId="paragraph">
    <w:name w:val="paragraph"/>
    <w:basedOn w:val="Normalny"/>
    <w:rsid w:val="00A4776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rsid w:val="00A47763"/>
  </w:style>
  <w:style w:type="character" w:styleId="Hipercze">
    <w:name w:val="Hyperlink"/>
    <w:basedOn w:val="Domylnaczcionkaakapitu"/>
    <w:uiPriority w:val="99"/>
    <w:unhideWhenUsed/>
    <w:rsid w:val="00A47763"/>
    <w:rPr>
      <w:color w:val="0563C1" w:themeColor="hyperlink"/>
      <w:u w:val="single"/>
    </w:rPr>
  </w:style>
  <w:style w:type="paragraph" w:customStyle="1" w:styleId="Bullet">
    <w:name w:val="Bullet"/>
    <w:basedOn w:val="Tekstpodstawowy"/>
    <w:link w:val="BulletChar"/>
    <w:uiPriority w:val="3"/>
    <w:qFormat/>
    <w:rsid w:val="00A47763"/>
    <w:pPr>
      <w:numPr>
        <w:numId w:val="1"/>
      </w:numPr>
      <w:spacing w:after="227" w:line="240" w:lineRule="exact"/>
    </w:pPr>
    <w:rPr>
      <w:rFonts w:ascii="Arial" w:hAnsi="Arial"/>
      <w:color w:val="4472C4" w:themeColor="accent1"/>
      <w:sz w:val="18"/>
      <w:szCs w:val="20"/>
    </w:rPr>
  </w:style>
  <w:style w:type="character" w:customStyle="1" w:styleId="BulletChar">
    <w:name w:val="Bullet Char"/>
    <w:basedOn w:val="TekstpodstawowyZnak"/>
    <w:link w:val="Bullet"/>
    <w:uiPriority w:val="3"/>
    <w:rsid w:val="00A47763"/>
    <w:rPr>
      <w:rFonts w:ascii="Arial" w:hAnsi="Arial" w:cs="Calibri"/>
      <w:color w:val="4472C4" w:themeColor="accent1"/>
      <w:sz w:val="18"/>
      <w:szCs w:val="20"/>
      <w:lang w:val="pl-PL" w:eastAsia="en-GB"/>
    </w:rPr>
  </w:style>
  <w:style w:type="paragraph" w:styleId="Tekstpodstawowy">
    <w:name w:val="Body Text"/>
    <w:basedOn w:val="Normalny"/>
    <w:link w:val="TekstpodstawowyZnak"/>
    <w:uiPriority w:val="99"/>
    <w:semiHidden/>
    <w:unhideWhenUsed/>
    <w:rsid w:val="00A47763"/>
    <w:pPr>
      <w:spacing w:after="120"/>
    </w:pPr>
  </w:style>
  <w:style w:type="character" w:customStyle="1" w:styleId="TekstpodstawowyZnak">
    <w:name w:val="Tekst podstawowy Znak"/>
    <w:basedOn w:val="Domylnaczcionkaakapitu"/>
    <w:link w:val="Tekstpodstawowy"/>
    <w:uiPriority w:val="99"/>
    <w:semiHidden/>
    <w:rsid w:val="00A47763"/>
    <w:rPr>
      <w:rFonts w:ascii="Calibri" w:hAnsi="Calibri" w:cs="Calibri"/>
      <w:lang w:eastAsia="en-GB"/>
    </w:rPr>
  </w:style>
  <w:style w:type="character" w:customStyle="1" w:styleId="eop">
    <w:name w:val="eop"/>
    <w:basedOn w:val="Domylnaczcionkaakapitu"/>
    <w:rsid w:val="00DC7892"/>
  </w:style>
  <w:style w:type="paragraph" w:styleId="Stopka">
    <w:name w:val="footer"/>
    <w:basedOn w:val="Normalny"/>
    <w:link w:val="StopkaZnak"/>
    <w:uiPriority w:val="99"/>
    <w:unhideWhenUsed/>
    <w:rsid w:val="0087311B"/>
    <w:pPr>
      <w:tabs>
        <w:tab w:val="center" w:pos="4680"/>
        <w:tab w:val="right" w:pos="9360"/>
      </w:tabs>
    </w:pPr>
  </w:style>
  <w:style w:type="character" w:customStyle="1" w:styleId="StopkaZnak">
    <w:name w:val="Stopka Znak"/>
    <w:basedOn w:val="Domylnaczcionkaakapitu"/>
    <w:link w:val="Stopka"/>
    <w:uiPriority w:val="99"/>
    <w:rsid w:val="0087311B"/>
    <w:rPr>
      <w:rFonts w:ascii="Calibri" w:hAnsi="Calibri" w:cs="Calibri"/>
      <w:lang w:eastAsia="en-GB"/>
    </w:rPr>
  </w:style>
  <w:style w:type="paragraph" w:styleId="Poprawka">
    <w:name w:val="Revision"/>
    <w:hidden/>
    <w:uiPriority w:val="99"/>
    <w:semiHidden/>
    <w:rsid w:val="007F4087"/>
    <w:pPr>
      <w:spacing w:after="0" w:line="240" w:lineRule="auto"/>
    </w:pPr>
    <w:rPr>
      <w:rFonts w:ascii="Calibri" w:hAnsi="Calibri" w:cs="Calibri"/>
      <w:lang w:eastAsia="en-GB"/>
    </w:rPr>
  </w:style>
  <w:style w:type="character" w:styleId="Odwoaniedokomentarza">
    <w:name w:val="annotation reference"/>
    <w:basedOn w:val="Domylnaczcionkaakapitu"/>
    <w:uiPriority w:val="99"/>
    <w:semiHidden/>
    <w:unhideWhenUsed/>
    <w:rsid w:val="007F4087"/>
    <w:rPr>
      <w:sz w:val="16"/>
      <w:szCs w:val="16"/>
    </w:rPr>
  </w:style>
  <w:style w:type="paragraph" w:styleId="Tekstkomentarza">
    <w:name w:val="annotation text"/>
    <w:basedOn w:val="Normalny"/>
    <w:link w:val="TekstkomentarzaZnak"/>
    <w:uiPriority w:val="99"/>
    <w:unhideWhenUsed/>
    <w:rsid w:val="007F4087"/>
    <w:rPr>
      <w:sz w:val="20"/>
      <w:szCs w:val="20"/>
    </w:rPr>
  </w:style>
  <w:style w:type="character" w:customStyle="1" w:styleId="TekstkomentarzaZnak">
    <w:name w:val="Tekst komentarza Znak"/>
    <w:basedOn w:val="Domylnaczcionkaakapitu"/>
    <w:link w:val="Tekstkomentarza"/>
    <w:uiPriority w:val="99"/>
    <w:rsid w:val="007F4087"/>
    <w:rPr>
      <w:rFonts w:ascii="Calibri" w:hAnsi="Calibri" w:cs="Calibri"/>
      <w:sz w:val="20"/>
      <w:szCs w:val="20"/>
      <w:lang w:eastAsia="en-GB"/>
    </w:rPr>
  </w:style>
  <w:style w:type="paragraph" w:styleId="Tematkomentarza">
    <w:name w:val="annotation subject"/>
    <w:basedOn w:val="Tekstkomentarza"/>
    <w:next w:val="Tekstkomentarza"/>
    <w:link w:val="TematkomentarzaZnak"/>
    <w:uiPriority w:val="99"/>
    <w:semiHidden/>
    <w:unhideWhenUsed/>
    <w:rsid w:val="007F4087"/>
    <w:rPr>
      <w:b/>
      <w:bCs/>
    </w:rPr>
  </w:style>
  <w:style w:type="character" w:customStyle="1" w:styleId="TematkomentarzaZnak">
    <w:name w:val="Temat komentarza Znak"/>
    <w:basedOn w:val="TekstkomentarzaZnak"/>
    <w:link w:val="Tematkomentarza"/>
    <w:uiPriority w:val="99"/>
    <w:semiHidden/>
    <w:rsid w:val="007F4087"/>
    <w:rPr>
      <w:rFonts w:ascii="Calibri" w:hAnsi="Calibri" w:cs="Calibri"/>
      <w:b/>
      <w:bCs/>
      <w:sz w:val="20"/>
      <w:szCs w:val="20"/>
      <w:lang w:eastAsia="en-GB"/>
    </w:rPr>
  </w:style>
  <w:style w:type="paragraph" w:styleId="Tekstdymka">
    <w:name w:val="Balloon Text"/>
    <w:basedOn w:val="Normalny"/>
    <w:link w:val="TekstdymkaZnak"/>
    <w:uiPriority w:val="99"/>
    <w:semiHidden/>
    <w:unhideWhenUsed/>
    <w:rsid w:val="000227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2787"/>
    <w:rPr>
      <w:rFonts w:ascii="Segoe UI" w:hAnsi="Segoe UI" w:cs="Segoe UI"/>
      <w:sz w:val="18"/>
      <w:szCs w:val="18"/>
      <w:lang w:eastAsia="en-GB"/>
    </w:rPr>
  </w:style>
  <w:style w:type="paragraph" w:styleId="Tekstprzypisukocowego">
    <w:name w:val="endnote text"/>
    <w:basedOn w:val="Normalny"/>
    <w:link w:val="TekstprzypisukocowegoZnak"/>
    <w:uiPriority w:val="99"/>
    <w:semiHidden/>
    <w:unhideWhenUsed/>
    <w:rsid w:val="00A93F2D"/>
    <w:rPr>
      <w:sz w:val="20"/>
      <w:szCs w:val="20"/>
    </w:rPr>
  </w:style>
  <w:style w:type="character" w:customStyle="1" w:styleId="TekstprzypisukocowegoZnak">
    <w:name w:val="Tekst przypisu końcowego Znak"/>
    <w:basedOn w:val="Domylnaczcionkaakapitu"/>
    <w:link w:val="Tekstprzypisukocowego"/>
    <w:uiPriority w:val="99"/>
    <w:semiHidden/>
    <w:rsid w:val="00A93F2D"/>
    <w:rPr>
      <w:rFonts w:ascii="Calibri" w:hAnsi="Calibri" w:cs="Calibri"/>
      <w:sz w:val="20"/>
      <w:szCs w:val="20"/>
      <w:lang w:eastAsia="en-GB"/>
    </w:rPr>
  </w:style>
  <w:style w:type="character" w:styleId="Odwoanieprzypisukocowego">
    <w:name w:val="endnote reference"/>
    <w:basedOn w:val="Domylnaczcionkaakapitu"/>
    <w:uiPriority w:val="99"/>
    <w:semiHidden/>
    <w:unhideWhenUsed/>
    <w:rsid w:val="00A93F2D"/>
    <w:rPr>
      <w:vertAlign w:val="superscript"/>
    </w:rPr>
  </w:style>
  <w:style w:type="character" w:customStyle="1" w:styleId="ui-provider">
    <w:name w:val="ui-provider"/>
    <w:basedOn w:val="Domylnaczcionkaakapitu"/>
    <w:rsid w:val="00EA5822"/>
  </w:style>
  <w:style w:type="character" w:styleId="Nierozpoznanawzmianka">
    <w:name w:val="Unresolved Mention"/>
    <w:basedOn w:val="Domylnaczcionkaakapitu"/>
    <w:uiPriority w:val="99"/>
    <w:semiHidden/>
    <w:unhideWhenUsed/>
    <w:rsid w:val="004348DC"/>
    <w:rPr>
      <w:color w:val="605E5C"/>
      <w:shd w:val="clear" w:color="auto" w:fill="E1DFDD"/>
    </w:rPr>
  </w:style>
  <w:style w:type="character" w:styleId="UyteHipercze">
    <w:name w:val="FollowedHyperlink"/>
    <w:basedOn w:val="Domylnaczcionkaakapitu"/>
    <w:uiPriority w:val="99"/>
    <w:semiHidden/>
    <w:unhideWhenUsed/>
    <w:rsid w:val="00794CA2"/>
    <w:rPr>
      <w:color w:val="954F72" w:themeColor="followedHyperlink"/>
      <w:u w:val="single"/>
    </w:rPr>
  </w:style>
  <w:style w:type="paragraph" w:styleId="NormalnyWeb">
    <w:name w:val="Normal (Web)"/>
    <w:basedOn w:val="Normalny"/>
    <w:uiPriority w:val="99"/>
    <w:semiHidden/>
    <w:unhideWhenUsed/>
    <w:rsid w:val="005D7CE3"/>
    <w:rPr>
      <w:lang w:eastAsia="pl-PL"/>
    </w:rPr>
  </w:style>
  <w:style w:type="paragraph" w:customStyle="1" w:styleId="contentpasted01">
    <w:name w:val="contentpasted01"/>
    <w:basedOn w:val="Normalny"/>
    <w:uiPriority w:val="99"/>
    <w:semiHidden/>
    <w:rsid w:val="005D7CE3"/>
    <w:rPr>
      <w:lang w:eastAsia="pl-PL"/>
    </w:rPr>
  </w:style>
  <w:style w:type="character" w:customStyle="1" w:styleId="contentpasted0">
    <w:name w:val="contentpasted0"/>
    <w:basedOn w:val="Domylnaczcionkaakapitu"/>
    <w:rsid w:val="005D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88084">
      <w:bodyDiv w:val="1"/>
      <w:marLeft w:val="0"/>
      <w:marRight w:val="0"/>
      <w:marTop w:val="0"/>
      <w:marBottom w:val="0"/>
      <w:divBdr>
        <w:top w:val="none" w:sz="0" w:space="0" w:color="auto"/>
        <w:left w:val="none" w:sz="0" w:space="0" w:color="auto"/>
        <w:bottom w:val="none" w:sz="0" w:space="0" w:color="auto"/>
        <w:right w:val="none" w:sz="0" w:space="0" w:color="auto"/>
      </w:divBdr>
    </w:div>
    <w:div w:id="621031913">
      <w:bodyDiv w:val="1"/>
      <w:marLeft w:val="0"/>
      <w:marRight w:val="0"/>
      <w:marTop w:val="0"/>
      <w:marBottom w:val="0"/>
      <w:divBdr>
        <w:top w:val="none" w:sz="0" w:space="0" w:color="auto"/>
        <w:left w:val="none" w:sz="0" w:space="0" w:color="auto"/>
        <w:bottom w:val="none" w:sz="0" w:space="0" w:color="auto"/>
        <w:right w:val="none" w:sz="0" w:space="0" w:color="auto"/>
      </w:divBdr>
    </w:div>
    <w:div w:id="744036885">
      <w:bodyDiv w:val="1"/>
      <w:marLeft w:val="0"/>
      <w:marRight w:val="0"/>
      <w:marTop w:val="0"/>
      <w:marBottom w:val="0"/>
      <w:divBdr>
        <w:top w:val="none" w:sz="0" w:space="0" w:color="auto"/>
        <w:left w:val="none" w:sz="0" w:space="0" w:color="auto"/>
        <w:bottom w:val="none" w:sz="0" w:space="0" w:color="auto"/>
        <w:right w:val="none" w:sz="0" w:space="0" w:color="auto"/>
      </w:divBdr>
    </w:div>
    <w:div w:id="1020936844">
      <w:bodyDiv w:val="1"/>
      <w:marLeft w:val="0"/>
      <w:marRight w:val="0"/>
      <w:marTop w:val="0"/>
      <w:marBottom w:val="0"/>
      <w:divBdr>
        <w:top w:val="none" w:sz="0" w:space="0" w:color="auto"/>
        <w:left w:val="none" w:sz="0" w:space="0" w:color="auto"/>
        <w:bottom w:val="none" w:sz="0" w:space="0" w:color="auto"/>
        <w:right w:val="none" w:sz="0" w:space="0" w:color="auto"/>
      </w:divBdr>
    </w:div>
    <w:div w:id="1076628937">
      <w:bodyDiv w:val="1"/>
      <w:marLeft w:val="0"/>
      <w:marRight w:val="0"/>
      <w:marTop w:val="0"/>
      <w:marBottom w:val="0"/>
      <w:divBdr>
        <w:top w:val="none" w:sz="0" w:space="0" w:color="auto"/>
        <w:left w:val="none" w:sz="0" w:space="0" w:color="auto"/>
        <w:bottom w:val="none" w:sz="0" w:space="0" w:color="auto"/>
        <w:right w:val="none" w:sz="0" w:space="0" w:color="auto"/>
      </w:divBdr>
    </w:div>
    <w:div w:id="1293095442">
      <w:bodyDiv w:val="1"/>
      <w:marLeft w:val="0"/>
      <w:marRight w:val="0"/>
      <w:marTop w:val="0"/>
      <w:marBottom w:val="0"/>
      <w:divBdr>
        <w:top w:val="none" w:sz="0" w:space="0" w:color="auto"/>
        <w:left w:val="none" w:sz="0" w:space="0" w:color="auto"/>
        <w:bottom w:val="none" w:sz="0" w:space="0" w:color="auto"/>
        <w:right w:val="none" w:sz="0" w:space="0" w:color="auto"/>
      </w:divBdr>
    </w:div>
    <w:div w:id="1334457845">
      <w:bodyDiv w:val="1"/>
      <w:marLeft w:val="0"/>
      <w:marRight w:val="0"/>
      <w:marTop w:val="0"/>
      <w:marBottom w:val="0"/>
      <w:divBdr>
        <w:top w:val="none" w:sz="0" w:space="0" w:color="auto"/>
        <w:left w:val="none" w:sz="0" w:space="0" w:color="auto"/>
        <w:bottom w:val="none" w:sz="0" w:space="0" w:color="auto"/>
        <w:right w:val="none" w:sz="0" w:space="0" w:color="auto"/>
      </w:divBdr>
    </w:div>
    <w:div w:id="1400061023">
      <w:bodyDiv w:val="1"/>
      <w:marLeft w:val="0"/>
      <w:marRight w:val="0"/>
      <w:marTop w:val="0"/>
      <w:marBottom w:val="0"/>
      <w:divBdr>
        <w:top w:val="none" w:sz="0" w:space="0" w:color="auto"/>
        <w:left w:val="none" w:sz="0" w:space="0" w:color="auto"/>
        <w:bottom w:val="none" w:sz="0" w:space="0" w:color="auto"/>
        <w:right w:val="none" w:sz="0" w:space="0" w:color="auto"/>
      </w:divBdr>
    </w:div>
    <w:div w:id="1413965180">
      <w:bodyDiv w:val="1"/>
      <w:marLeft w:val="0"/>
      <w:marRight w:val="0"/>
      <w:marTop w:val="0"/>
      <w:marBottom w:val="0"/>
      <w:divBdr>
        <w:top w:val="none" w:sz="0" w:space="0" w:color="auto"/>
        <w:left w:val="none" w:sz="0" w:space="0" w:color="auto"/>
        <w:bottom w:val="none" w:sz="0" w:space="0" w:color="auto"/>
        <w:right w:val="none" w:sz="0" w:space="0" w:color="auto"/>
      </w:divBdr>
    </w:div>
    <w:div w:id="1584220008">
      <w:bodyDiv w:val="1"/>
      <w:marLeft w:val="0"/>
      <w:marRight w:val="0"/>
      <w:marTop w:val="0"/>
      <w:marBottom w:val="0"/>
      <w:divBdr>
        <w:top w:val="none" w:sz="0" w:space="0" w:color="auto"/>
        <w:left w:val="none" w:sz="0" w:space="0" w:color="auto"/>
        <w:bottom w:val="none" w:sz="0" w:space="0" w:color="auto"/>
        <w:right w:val="none" w:sz="0" w:space="0" w:color="auto"/>
      </w:divBdr>
    </w:div>
    <w:div w:id="1700086475">
      <w:bodyDiv w:val="1"/>
      <w:marLeft w:val="0"/>
      <w:marRight w:val="0"/>
      <w:marTop w:val="0"/>
      <w:marBottom w:val="0"/>
      <w:divBdr>
        <w:top w:val="none" w:sz="0" w:space="0" w:color="auto"/>
        <w:left w:val="none" w:sz="0" w:space="0" w:color="auto"/>
        <w:bottom w:val="none" w:sz="0" w:space="0" w:color="auto"/>
        <w:right w:val="none" w:sz="0" w:space="0" w:color="auto"/>
      </w:divBdr>
    </w:div>
    <w:div w:id="1792672311">
      <w:bodyDiv w:val="1"/>
      <w:marLeft w:val="0"/>
      <w:marRight w:val="0"/>
      <w:marTop w:val="0"/>
      <w:marBottom w:val="0"/>
      <w:divBdr>
        <w:top w:val="none" w:sz="0" w:space="0" w:color="auto"/>
        <w:left w:val="none" w:sz="0" w:space="0" w:color="auto"/>
        <w:bottom w:val="none" w:sz="0" w:space="0" w:color="auto"/>
        <w:right w:val="none" w:sz="0" w:space="0" w:color="auto"/>
      </w:divBdr>
    </w:div>
    <w:div w:id="1891527777">
      <w:bodyDiv w:val="1"/>
      <w:marLeft w:val="0"/>
      <w:marRight w:val="0"/>
      <w:marTop w:val="0"/>
      <w:marBottom w:val="0"/>
      <w:divBdr>
        <w:top w:val="none" w:sz="0" w:space="0" w:color="auto"/>
        <w:left w:val="none" w:sz="0" w:space="0" w:color="auto"/>
        <w:bottom w:val="none" w:sz="0" w:space="0" w:color="auto"/>
        <w:right w:val="none" w:sz="0" w:space="0" w:color="auto"/>
      </w:divBdr>
    </w:div>
    <w:div w:id="1938366469">
      <w:bodyDiv w:val="1"/>
      <w:marLeft w:val="0"/>
      <w:marRight w:val="0"/>
      <w:marTop w:val="0"/>
      <w:marBottom w:val="0"/>
      <w:divBdr>
        <w:top w:val="none" w:sz="0" w:space="0" w:color="auto"/>
        <w:left w:val="none" w:sz="0" w:space="0" w:color="auto"/>
        <w:bottom w:val="none" w:sz="0" w:space="0" w:color="auto"/>
        <w:right w:val="none" w:sz="0" w:space="0" w:color="auto"/>
      </w:divBdr>
    </w:div>
    <w:div w:id="1951352926">
      <w:bodyDiv w:val="1"/>
      <w:marLeft w:val="0"/>
      <w:marRight w:val="0"/>
      <w:marTop w:val="0"/>
      <w:marBottom w:val="0"/>
      <w:divBdr>
        <w:top w:val="none" w:sz="0" w:space="0" w:color="auto"/>
        <w:left w:val="none" w:sz="0" w:space="0" w:color="auto"/>
        <w:bottom w:val="none" w:sz="0" w:space="0" w:color="auto"/>
        <w:right w:val="none" w:sz="0" w:space="0" w:color="auto"/>
      </w:divBdr>
    </w:div>
    <w:div w:id="2047412418">
      <w:bodyDiv w:val="1"/>
      <w:marLeft w:val="0"/>
      <w:marRight w:val="0"/>
      <w:marTop w:val="0"/>
      <w:marBottom w:val="0"/>
      <w:divBdr>
        <w:top w:val="none" w:sz="0" w:space="0" w:color="auto"/>
        <w:left w:val="none" w:sz="0" w:space="0" w:color="auto"/>
        <w:bottom w:val="none" w:sz="0" w:space="0" w:color="auto"/>
        <w:right w:val="none" w:sz="0" w:space="0" w:color="auto"/>
      </w:divBdr>
    </w:div>
    <w:div w:id="2094930191">
      <w:bodyDiv w:val="1"/>
      <w:marLeft w:val="0"/>
      <w:marRight w:val="0"/>
      <w:marTop w:val="0"/>
      <w:marBottom w:val="0"/>
      <w:divBdr>
        <w:top w:val="none" w:sz="0" w:space="0" w:color="auto"/>
        <w:left w:val="none" w:sz="0" w:space="0" w:color="auto"/>
        <w:bottom w:val="none" w:sz="0" w:space="0" w:color="auto"/>
        <w:right w:val="none" w:sz="0" w:space="0" w:color="auto"/>
      </w:divBdr>
    </w:div>
    <w:div w:id="21077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wielgus@advancedpr.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967f50-e1ff-41e9-8c5e-9cbac7777991" xsi:nil="true"/>
    <lcf76f155ced4ddcb4097134ff3c332f xmlns="ef2ee326-46d8-4a7f-8e04-8b7e87f7d93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27C3DDEFEEC642B33AFF3361641F19" ma:contentTypeVersion="" ma:contentTypeDescription="Create a new document." ma:contentTypeScope="" ma:versionID="359d26379088bb03e520bd27b5680510">
  <xsd:schema xmlns:xsd="http://www.w3.org/2001/XMLSchema" xmlns:xs="http://www.w3.org/2001/XMLSchema" xmlns:p="http://schemas.microsoft.com/office/2006/metadata/properties" xmlns:ns2="ef2ee326-46d8-4a7f-8e04-8b7e87f7d934" xmlns:ns3="fa967f50-e1ff-41e9-8c5e-9cbac7777991" targetNamespace="http://schemas.microsoft.com/office/2006/metadata/properties" ma:root="true" ma:fieldsID="1628debcec0e1640dee467e2c56a489e" ns2:_="" ns3:_="">
    <xsd:import namespace="ef2ee326-46d8-4a7f-8e04-8b7e87f7d934"/>
    <xsd:import namespace="fa967f50-e1ff-41e9-8c5e-9cbac77779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e326-46d8-4a7f-8e04-8b7e87f7d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5bd8b0-e6f1-4a7c-b776-3fcf2def2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67f50-e1ff-41e9-8c5e-9cbac77779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26EE485-C55B-4EE7-A791-167FC29C6A00}" ma:internalName="TaxCatchAll" ma:showField="CatchAllData" ma:web="{3ca8cb70-4e3d-41fa-a9a3-c7b9f26d3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A6B23-3F6B-4260-AFAB-A597E82538A1}">
  <ds:schemaRefs>
    <ds:schemaRef ds:uri="http://schemas.microsoft.com/sharepoint/v3/contenttype/forms"/>
  </ds:schemaRefs>
</ds:datastoreItem>
</file>

<file path=customXml/itemProps2.xml><?xml version="1.0" encoding="utf-8"?>
<ds:datastoreItem xmlns:ds="http://schemas.openxmlformats.org/officeDocument/2006/customXml" ds:itemID="{D5265BA4-0172-4757-A17B-C6CCF2D4F776}">
  <ds:schemaRefs>
    <ds:schemaRef ds:uri="http://schemas.microsoft.com/office/2006/metadata/properties"/>
    <ds:schemaRef ds:uri="http://schemas.microsoft.com/office/infopath/2007/PartnerControls"/>
    <ds:schemaRef ds:uri="fa967f50-e1ff-41e9-8c5e-9cbac7777991"/>
    <ds:schemaRef ds:uri="ef2ee326-46d8-4a7f-8e04-8b7e87f7d934"/>
  </ds:schemaRefs>
</ds:datastoreItem>
</file>

<file path=customXml/itemProps3.xml><?xml version="1.0" encoding="utf-8"?>
<ds:datastoreItem xmlns:ds="http://schemas.openxmlformats.org/officeDocument/2006/customXml" ds:itemID="{DA9C7A0C-8DA4-4561-BA24-1CC493A0A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e326-46d8-4a7f-8e04-8b7e87f7d934"/>
    <ds:schemaRef ds:uri="fa967f50-e1ff-41e9-8c5e-9cbac7777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885</Words>
  <Characters>5315</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6188</CharactersWithSpaces>
  <SharedDoc>false</SharedDoc>
  <HLinks>
    <vt:vector size="12" baseType="variant">
      <vt:variant>
        <vt:i4>3735566</vt:i4>
      </vt:variant>
      <vt:variant>
        <vt:i4>3</vt:i4>
      </vt:variant>
      <vt:variant>
        <vt:i4>0</vt:i4>
      </vt:variant>
      <vt:variant>
        <vt:i4>5</vt:i4>
      </vt:variant>
      <vt:variant>
        <vt:lpwstr>mailto:kwielgus@advancedpr.pl</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Pasko-Majczyna</dc:creator>
  <cp:keywords/>
  <cp:lastModifiedBy>Krzysztof Wielgus</cp:lastModifiedBy>
  <cp:revision>20</cp:revision>
  <dcterms:created xsi:type="dcterms:W3CDTF">2023-09-25T08:55:00Z</dcterms:created>
  <dcterms:modified xsi:type="dcterms:W3CDTF">2023-11-07T08:00:00Z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0x0101005F27C3DDEFEEC642B33AFF3361641F19</vt:lpwstr>
  </property>
  <property fmtid="{D5CDD505-2E9C-101B-9397-08002B2CF9AE}" pid="3" name="MediaServiceImageTags">
    <vt:lpwstr/>
  </property>
</Properties>
</file>